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36" w:rsidRDefault="00705536" w:rsidP="0088766E">
      <w:pPr>
        <w:spacing w:line="240" w:lineRule="auto"/>
        <w:rPr>
          <w:b/>
          <w:bCs/>
          <w:sz w:val="16"/>
          <w:szCs w:val="16"/>
          <w:u w:val="single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בס"ד דף טרור חשמל:</w:t>
      </w:r>
      <w:r w:rsidR="0088766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:rsidR="0088766E" w:rsidRDefault="0088766E" w:rsidP="0088766E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כוח קולון: </w:t>
      </w:r>
      <m:oMath>
        <m:r>
          <w:rPr>
            <w:rFonts w:ascii="Cambria Math" w:hAnsi="Cambria Math"/>
            <w:sz w:val="16"/>
            <w:szCs w:val="16"/>
          </w:rPr>
          <m:t>F=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sz w:val="16"/>
          <w:szCs w:val="16"/>
          <w:rtl/>
        </w:rPr>
        <w:t xml:space="preserve">                             </w:t>
      </w:r>
    </w:p>
    <w:p w:rsidR="003B7BE0" w:rsidRDefault="0088766E" w:rsidP="0088766E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 </w:t>
      </w:r>
      <w:proofErr w:type="spellStart"/>
      <w:r>
        <w:rPr>
          <w:rFonts w:eastAsiaTheme="minorEastAsia" w:hint="cs"/>
          <w:sz w:val="16"/>
          <w:szCs w:val="16"/>
          <w:rtl/>
        </w:rPr>
        <w:t>פרמיטיביות</w:t>
      </w:r>
      <w:proofErr w:type="spellEnd"/>
      <w:r>
        <w:rPr>
          <w:rFonts w:eastAsiaTheme="minorEastAsia" w:hint="cs"/>
          <w:sz w:val="16"/>
          <w:szCs w:val="16"/>
          <w:rtl/>
        </w:rPr>
        <w:t xml:space="preserve"> חשמלית בוואקום: </w:t>
      </w:r>
      <m:oMath>
        <m:r>
          <w:rPr>
            <w:rFonts w:ascii="Cambria Math" w:eastAsiaTheme="minorEastAsia" w:hAnsi="Cambria Math"/>
            <w:sz w:val="16"/>
            <w:szCs w:val="16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3B7BE0" w:rsidRDefault="003B7BE0" w:rsidP="003B7BE0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שדה חשמלי: </w:t>
      </w:r>
      <w:r>
        <w:rPr>
          <w:rFonts w:eastAsiaTheme="minorEastAsia"/>
          <w:sz w:val="16"/>
          <w:szCs w:val="16"/>
        </w:rPr>
        <w:t xml:space="preserve">  </w:t>
      </w:r>
      <m:oMath>
        <m:r>
          <w:rPr>
            <w:rFonts w:ascii="Cambria Math" w:eastAsiaTheme="minorEastAsia" w:hAnsi="Cambria Math"/>
            <w:sz w:val="16"/>
            <w:szCs w:val="16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kq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sz w:val="16"/>
          <w:szCs w:val="16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F=Eq'</m:t>
        </m:r>
      </m:oMath>
    </w:p>
    <w:p w:rsidR="003B7BE0" w:rsidRPr="001B64ED" w:rsidRDefault="001B64ED" w:rsidP="001B64ED">
      <w:pPr>
        <w:spacing w:line="240" w:lineRule="auto"/>
        <w:rPr>
          <w:rFonts w:eastAsiaTheme="minorEastAsia"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kdq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  <m:acc>
            <m:acc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e>
          </m:acc>
        </m:oMath>
      </m:oMathPara>
    </w:p>
    <w:p w:rsidR="00694CD8" w:rsidRDefault="003B7BE0" w:rsidP="00432EC5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∯</m:t>
        </m:r>
        <m:r>
          <w:rPr>
            <w:rFonts w:ascii="Cambria Math" w:eastAsiaTheme="minorEastAsia" w:hAnsi="Cambria Math"/>
            <w:sz w:val="16"/>
            <w:szCs w:val="16"/>
          </w:rPr>
          <m:t>E⋅dA=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  <w:r w:rsidR="0088766E">
        <w:rPr>
          <w:rFonts w:eastAsiaTheme="minorEastAsia" w:hint="cs"/>
          <w:sz w:val="16"/>
          <w:szCs w:val="16"/>
          <w:rtl/>
        </w:rPr>
        <w:t xml:space="preserve">    </w:t>
      </w:r>
    </w:p>
    <w:p w:rsidR="00694CD8" w:rsidRDefault="00694CD8" w:rsidP="00694CD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>שטף אלקטרי:</w:t>
      </w:r>
      <w:r w:rsidR="0088766E">
        <w:rPr>
          <w:rFonts w:eastAsiaTheme="minorEastAsia" w:hint="cs"/>
          <w:sz w:val="16"/>
          <w:szCs w:val="16"/>
          <w:rtl/>
        </w:rPr>
        <w:t xml:space="preserve">  </w:t>
      </w:r>
    </w:p>
    <w:p w:rsidR="001D60B7" w:rsidRDefault="00694CD8" w:rsidP="00694CD8">
      <w:pPr>
        <w:spacing w:line="240" w:lineRule="auto"/>
        <w:rPr>
          <w:rFonts w:eastAsiaTheme="minorEastAsia"/>
          <w:sz w:val="16"/>
          <w:szCs w:val="16"/>
          <w:rtl/>
        </w:rPr>
      </w:pPr>
      <m:oMath>
        <m:r>
          <w:rPr>
            <w:rFonts w:ascii="Cambria Math" w:eastAsiaTheme="minorEastAsia" w:hAnsi="Cambria Math"/>
            <w:sz w:val="16"/>
            <w:szCs w:val="16"/>
          </w:rPr>
          <m:t>ϕe=E⋅A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        </w:t>
      </w:r>
    </w:p>
    <w:p w:rsidR="00E5742C" w:rsidRDefault="0088766E" w:rsidP="00694CD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 </w:t>
      </w:r>
      <w:r w:rsidR="00694CD8">
        <w:rPr>
          <w:rFonts w:eastAsiaTheme="minorEastAsia" w:hint="cs"/>
          <w:sz w:val="16"/>
          <w:szCs w:val="16"/>
          <w:rtl/>
        </w:rPr>
        <w:t xml:space="preserve">פוטנציאל: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φ</m:t>
        </m:r>
        <m:r>
          <w:rPr>
            <w:rFonts w:ascii="Cambria Math" w:eastAsiaTheme="minorEastAsia" w:hAnsi="Cambria Math"/>
            <w:sz w:val="16"/>
            <w:szCs w:val="16"/>
          </w:rPr>
          <m:t>=-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E⋅dl</m:t>
            </m:r>
          </m:e>
        </m:nary>
      </m:oMath>
      <w:r>
        <w:rPr>
          <w:rFonts w:eastAsiaTheme="minorEastAsia" w:hint="cs"/>
          <w:sz w:val="16"/>
          <w:szCs w:val="16"/>
          <w:rtl/>
        </w:rPr>
        <w:t xml:space="preserve">  </w:t>
      </w:r>
    </w:p>
    <w:p w:rsidR="00E5742C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שדה משמר: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16"/>
            <w:szCs w:val="16"/>
            <w:rtl/>
          </w:rPr>
          <m:t>∇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×E=0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</w:t>
      </w:r>
    </w:p>
    <w:p w:rsidR="00E5742C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עבודה: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W=qΔφ</m:t>
        </m:r>
      </m:oMath>
      <w:r w:rsidR="0088766E">
        <w:rPr>
          <w:rFonts w:eastAsiaTheme="minorEastAsia" w:hint="cs"/>
          <w:sz w:val="16"/>
          <w:szCs w:val="16"/>
          <w:rtl/>
        </w:rPr>
        <w:t xml:space="preserve">         </w:t>
      </w:r>
    </w:p>
    <w:p w:rsidR="0088766E" w:rsidRDefault="00E5742C" w:rsidP="00E5742C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אנרגיה העצורה במערכת: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  <m:nary>
          <m:naryPr>
            <m:chr m:val="∰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6"/>
                <w:szCs w:val="16"/>
              </w:rPr>
              <m:t>dV</m:t>
            </m:r>
          </m:e>
        </m:nary>
      </m:oMath>
      <w:r w:rsidR="0088766E">
        <w:rPr>
          <w:rFonts w:eastAsiaTheme="minorEastAsia" w:hint="cs"/>
          <w:sz w:val="16"/>
          <w:szCs w:val="16"/>
          <w:rtl/>
        </w:rPr>
        <w:t xml:space="preserve"> </w:t>
      </w:r>
    </w:p>
    <w:p w:rsidR="00B3071F" w:rsidRPr="00B3071F" w:rsidRDefault="00B3071F" w:rsidP="00B3071F">
      <w:pPr>
        <w:spacing w:line="240" w:lineRule="auto"/>
        <w:rPr>
          <w:rFonts w:eastAsiaTheme="minorEastAsia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E=</m:t>
          </m:r>
          <m:r>
            <w:rPr>
              <w:rFonts w:ascii="Cambria Math" w:eastAsiaTheme="minorEastAsia" w:hAnsi="Cambria Math"/>
              <w:sz w:val="16"/>
              <w:szCs w:val="16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Cambria Math" w:hint="cs"/>
              <w:sz w:val="16"/>
              <w:szCs w:val="16"/>
              <w:rtl/>
            </w:rPr>
            <m:t>∇</m:t>
          </m:r>
          <m:d>
            <m:d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e>
          </m:d>
        </m:oMath>
      </m:oMathPara>
    </w:p>
    <w:p w:rsidR="00B3071F" w:rsidRDefault="00B3071F" w:rsidP="00B3071F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חוק 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</m:t>
        </m:r>
        <m:r>
          <w:rPr>
            <w:rFonts w:ascii="Cambria Math" w:eastAsiaTheme="minorEastAsia" w:hAnsi="Cambria Math"/>
            <w:sz w:val="16"/>
            <w:szCs w:val="16"/>
          </w:rPr>
          <m:t>⋅E=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F038C7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proofErr w:type="spellStart"/>
      <w:r>
        <w:rPr>
          <w:rFonts w:eastAsiaTheme="minorEastAsia" w:hint="cs"/>
          <w:i/>
          <w:sz w:val="16"/>
          <w:szCs w:val="16"/>
          <w:rtl/>
        </w:rPr>
        <w:t>פואסון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∇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φ=-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>מטעני דמה תנאי סף:</w:t>
      </w:r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1) </w:t>
      </w:r>
      <m:oMath>
        <m:func>
          <m:fun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z→∞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φ=0</m:t>
            </m:r>
          </m:e>
        </m:func>
      </m:oMath>
    </w:p>
    <w:p w:rsidR="001C30F6" w:rsidRDefault="001C30F6" w:rsidP="001C30F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z=0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1C30F6" w:rsidRDefault="00020F64" w:rsidP="00020F64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מוליכים: 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020F64" w:rsidRDefault="00020F64" w:rsidP="00020F64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=const</m:t>
        </m:r>
      </m:oMath>
    </w:p>
    <w:p w:rsidR="00020F64" w:rsidRPr="00020F64" w:rsidRDefault="00020F64" w:rsidP="00020F64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>3)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in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=0</m:t>
        </m:r>
      </m:oMath>
    </w:p>
    <w:p w:rsidR="00020F64" w:rsidRDefault="00020F64" w:rsidP="00672360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4) </w:t>
      </w:r>
      <w:r w:rsidR="00672360">
        <w:rPr>
          <w:rFonts w:eastAsiaTheme="minorEastAsia" w:hint="cs"/>
          <w:sz w:val="16"/>
          <w:szCs w:val="16"/>
          <w:rtl/>
        </w:rPr>
        <w:t xml:space="preserve">שדה חשמלי על פני מוליך: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E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σ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  <m:acc>
          <m:ac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</m:e>
        </m:acc>
      </m:oMath>
    </w:p>
    <w:p w:rsidR="00672360" w:rsidRDefault="00672360" w:rsidP="00672360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הארקה לאינסוף: </w:t>
      </w:r>
    </w:p>
    <w:p w:rsidR="00672360" w:rsidRPr="00672360" w:rsidRDefault="00432EC5" w:rsidP="00432EC5">
      <w:pPr>
        <w:spacing w:line="240" w:lineRule="auto"/>
        <w:rPr>
          <w:rFonts w:eastAsiaTheme="minorEastAsia"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∞-r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=0</m:t>
          </m:r>
        </m:oMath>
      </m:oMathPara>
    </w:p>
    <w:p w:rsidR="00672360" w:rsidRDefault="00DC7B22" w:rsidP="00DC7B22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גאוס בתוך מוליך: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0=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DC7B22" w:rsidRDefault="00E537D0" w:rsidP="00E537D0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קיבול: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Δ</m:t>
                </m:r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φ</m:t>
                </m:r>
              </m:e>
            </m:d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תמיד קבוע.</w:t>
      </w:r>
    </w:p>
    <w:p w:rsidR="00CA6786" w:rsidRP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חיבור קבלים: במקביל: </w:t>
      </w:r>
    </w:p>
    <w:p w:rsidR="00CA6786" w:rsidRP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C=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c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CA6786" w:rsidRDefault="00CA6786" w:rsidP="00CA6786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בטור: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C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c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</m:t>
            </m:r>
          </m:e>
        </m:nary>
      </m:oMath>
    </w:p>
    <w:p w:rsidR="00B247F1" w:rsidRPr="00432EC5" w:rsidRDefault="00B247F1" w:rsidP="00432EC5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בקבל: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r>
          <w:rPr>
            <w:rFonts w:ascii="Cambria Math" w:eastAsiaTheme="minorEastAsia" w:hAnsi="Cambria Math"/>
            <w:sz w:val="16"/>
            <w:szCs w:val="16"/>
          </w:rPr>
          <m:t>φ=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</m:sSub>
      </m:oMath>
    </w:p>
    <w:p w:rsidR="00B247F1" w:rsidRPr="00B247F1" w:rsidRDefault="00B247F1" w:rsidP="00B247F1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Q=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Q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E5394E" w:rsidRPr="00E5394E" w:rsidRDefault="00E5394E" w:rsidP="00E5394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האנרגיה העצורה בקבל: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  <m:ctrlPr>
                  <w:rPr>
                    <w:rFonts w:ascii="Cambria Math" w:eastAsiaTheme="minorEastAsia" w:hAnsi="Cambria Math"/>
                    <w:sz w:val="16"/>
                    <w:szCs w:val="16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2C</m:t>
            </m:r>
          </m:den>
        </m:f>
      </m:oMath>
    </w:p>
    <w:p w:rsidR="00E537D0" w:rsidRPr="00E537D0" w:rsidRDefault="00E537D0" w:rsidP="00432EC5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חומר </w:t>
      </w:r>
      <w:proofErr w:type="spellStart"/>
      <w:r>
        <w:rPr>
          <w:rFonts w:eastAsiaTheme="minorEastAsia" w:hint="cs"/>
          <w:i/>
          <w:sz w:val="16"/>
          <w:szCs w:val="16"/>
          <w:rtl/>
        </w:rPr>
        <w:t>דיאלקטרי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r>
          <w:rPr>
            <w:rFonts w:ascii="Cambria Math" w:eastAsiaTheme="minorEastAsia" w:hAnsi="Cambria Math"/>
            <w:sz w:val="16"/>
            <w:szCs w:val="16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sub>
            </m:sSub>
          </m:den>
        </m:f>
      </m:oMath>
    </w:p>
    <w:p w:rsidR="00672360" w:rsidRPr="00EC4113" w:rsidRDefault="00EC4113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φ=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16"/>
                  <w:szCs w:val="16"/>
                </w:rPr>
                <m:t xml:space="preserve"> 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/>
                  <w:sz w:val="16"/>
                  <w:szCs w:val="1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16"/>
                  <w:szCs w:val="16"/>
                </w:rPr>
                <m:t>+…</m:t>
              </m:r>
            </m:e>
          </m:d>
        </m:oMath>
      </m:oMathPara>
    </w:p>
    <w:p w:rsidR="00EC4113" w:rsidRPr="00EC4113" w:rsidRDefault="007446C5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ρdV</m:t>
              </m:r>
            </m:e>
          </m:nary>
          <m:r>
            <w:rPr>
              <w:rFonts w:ascii="Cambria Math" w:eastAsiaTheme="minorEastAsia" w:hAnsi="Cambria Math"/>
              <w:sz w:val="16"/>
              <w:szCs w:val="16"/>
            </w:rPr>
            <m:t xml:space="preserve"> </m:t>
          </m:r>
        </m:oMath>
      </m:oMathPara>
    </w:p>
    <w:p w:rsidR="00EC4113" w:rsidRPr="00EC4113" w:rsidRDefault="007446C5" w:rsidP="00EC4113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</m:e>
          </m:acc>
          <m:r>
            <w:rPr>
              <w:rFonts w:ascii="Cambria Math" w:eastAsiaTheme="minorEastAsia" w:hAnsi="Cambria Math"/>
              <w:sz w:val="16"/>
              <w:szCs w:val="16"/>
            </w:rPr>
            <m:t>⋅</m:t>
          </m:r>
          <m:acc>
            <m:acc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e>
          </m:acc>
        </m:oMath>
      </m:oMathPara>
    </w:p>
    <w:p w:rsidR="00EC4113" w:rsidRDefault="00EC4113" w:rsidP="00EC4113">
      <w:pPr>
        <w:spacing w:line="240" w:lineRule="auto"/>
        <w:rPr>
          <w:rFonts w:eastAsiaTheme="minorEastAsia"/>
          <w:i/>
          <w:sz w:val="16"/>
          <w:szCs w:val="16"/>
          <w:rtl/>
        </w:rPr>
      </w:pPr>
      <w:proofErr w:type="gramStart"/>
      <w:r>
        <w:rPr>
          <w:rFonts w:eastAsiaTheme="minorEastAsia"/>
          <w:i/>
          <w:sz w:val="16"/>
          <w:szCs w:val="16"/>
        </w:rPr>
        <w:t>r</w:t>
      </w:r>
      <w:proofErr w:type="gramEnd"/>
      <w:r>
        <w:rPr>
          <w:rFonts w:eastAsiaTheme="minorEastAsia"/>
          <w:i/>
          <w:sz w:val="16"/>
          <w:szCs w:val="16"/>
        </w:rPr>
        <w:t xml:space="preserve"> </w:t>
      </w:r>
      <w:r>
        <w:rPr>
          <w:rFonts w:eastAsiaTheme="minorEastAsia" w:hint="cs"/>
          <w:i/>
          <w:sz w:val="16"/>
          <w:szCs w:val="16"/>
          <w:rtl/>
        </w:rPr>
        <w:t>במקרה זה הוא וקטור ראשית הצירים לנקודת המדידה.</w:t>
      </w:r>
    </w:p>
    <w:p w:rsidR="00EC4113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מומנט דיפול: </w:t>
      </w:r>
      <m:oMath>
        <m:r>
          <w:rPr>
            <w:rFonts w:ascii="Cambria Math" w:eastAsiaTheme="minorEastAsia" w:hAnsi="Cambria Math"/>
            <w:sz w:val="16"/>
            <w:szCs w:val="16"/>
          </w:rPr>
          <m:t>p=</m:t>
        </m:r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i</m:t>
                    </m:r>
                  </m:e>
                </m:d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</m:t>
                </m:r>
              </m:sub>
            </m:sSub>
          </m:e>
        </m:nary>
      </m:oMath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כעת </w:t>
      </w:r>
      <w:r>
        <w:rPr>
          <w:rFonts w:eastAsiaTheme="minorEastAsia"/>
          <w:sz w:val="16"/>
          <w:szCs w:val="16"/>
        </w:rPr>
        <w:t>r</w:t>
      </w:r>
      <w:r>
        <w:rPr>
          <w:rFonts w:eastAsiaTheme="minorEastAsia" w:hint="cs"/>
          <w:sz w:val="16"/>
          <w:szCs w:val="16"/>
          <w:rtl/>
        </w:rPr>
        <w:t xml:space="preserve"> הוא וקטור בין ראשית הצירים למטען.</w:t>
      </w:r>
    </w:p>
    <w:p w:rsidR="00B74B5E" w:rsidRPr="00B74B5E" w:rsidRDefault="00B74B5E" w:rsidP="00B74B5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טורק של דיפול בשדה חשמלי קבוע </w:t>
      </w:r>
      <w:r>
        <w:rPr>
          <w:rFonts w:eastAsiaTheme="minorEastAsia" w:hint="cs"/>
          <w:sz w:val="16"/>
          <w:szCs w:val="16"/>
        </w:rPr>
        <w:t>E</w:t>
      </w:r>
      <w:r>
        <w:rPr>
          <w:rFonts w:eastAsiaTheme="minorEastAsia" w:hint="cs"/>
          <w:sz w:val="16"/>
          <w:szCs w:val="16"/>
          <w:rtl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τ</m:t>
            </m: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e>
        </m:d>
        <m:r>
          <w:rPr>
            <w:rFonts w:ascii="Cambria Math" w:eastAsiaTheme="minorEastAsia" w:hAnsi="Cambria Math"/>
            <w:sz w:val="16"/>
            <w:szCs w:val="16"/>
          </w:rPr>
          <m:t>=p×E</m:t>
        </m:r>
      </m:oMath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>וקטור פולריזציה</w:t>
      </w:r>
      <w:r>
        <w:rPr>
          <w:rFonts w:eastAsiaTheme="minorEastAsia" w:hint="cs"/>
          <w:sz w:val="16"/>
          <w:szCs w:val="16"/>
        </w:rPr>
        <w:t>P</w:t>
      </w:r>
      <w:r>
        <w:rPr>
          <w:rFonts w:eastAsiaTheme="minorEastAsia" w:hint="cs"/>
          <w:sz w:val="16"/>
          <w:szCs w:val="16"/>
          <w:rtl/>
        </w:rPr>
        <w:t>: מומנט דיפול ליחידת נפח.</w:t>
      </w:r>
    </w:p>
    <w:p w:rsidR="00C926E0" w:rsidRPr="00C926E0" w:rsidRDefault="00C926E0" w:rsidP="00C926E0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P=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ϵ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χE</m:t>
          </m:r>
        </m:oMath>
      </m:oMathPara>
    </w:p>
    <w:p w:rsidR="009519D2" w:rsidRPr="009519D2" w:rsidRDefault="009519D2" w:rsidP="009519D2">
      <w:pPr>
        <w:spacing w:line="240" w:lineRule="auto"/>
        <w:rPr>
          <w:rFonts w:eastAsiaTheme="minorEastAsia"/>
          <w:sz w:val="16"/>
          <w:szCs w:val="16"/>
        </w:rPr>
      </w:pPr>
      <w:r>
        <w:rPr>
          <w:rFonts w:eastAsiaTheme="minorEastAsia" w:hint="cs"/>
          <w:sz w:val="16"/>
          <w:szCs w:val="16"/>
          <w:rtl/>
        </w:rPr>
        <w:t xml:space="preserve">צפיפות מטען על המשטח </w:t>
      </w:r>
      <w:proofErr w:type="spellStart"/>
      <w:r>
        <w:rPr>
          <w:rFonts w:eastAsiaTheme="minorEastAsia" w:hint="cs"/>
          <w:sz w:val="16"/>
          <w:szCs w:val="16"/>
          <w:rtl/>
        </w:rPr>
        <w:t>הדיאלקטרי</w:t>
      </w:r>
      <w:proofErr w:type="spellEnd"/>
      <w:r>
        <w:rPr>
          <w:rFonts w:eastAsiaTheme="minorEastAsia" w:hint="cs"/>
          <w:sz w:val="16"/>
          <w:szCs w:val="16"/>
          <w:rtl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b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=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P</m:t>
            </m:r>
          </m:e>
        </m:acc>
        <m:r>
          <w:rPr>
            <w:rFonts w:ascii="Cambria Math" w:eastAsiaTheme="minorEastAsia" w:hAnsi="Cambria Math"/>
            <w:sz w:val="16"/>
            <w:szCs w:val="16"/>
          </w:rPr>
          <m:t>⋅</m:t>
        </m:r>
        <m:acc>
          <m:ac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</m:e>
        </m:acc>
      </m:oMath>
    </w:p>
    <w:p w:rsidR="009519D2" w:rsidRDefault="009519D2" w:rsidP="009519D2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צפיפות מטען נפחית בתוך החומר: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ρ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b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=-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</m:t>
        </m:r>
        <m:r>
          <w:rPr>
            <w:rFonts w:ascii="Cambria Math" w:eastAsiaTheme="minorEastAsia" w:hAnsi="Cambria Math"/>
            <w:sz w:val="16"/>
            <w:szCs w:val="16"/>
          </w:rPr>
          <m:t>⋅P</m:t>
        </m:r>
      </m:oMath>
      <w:r>
        <w:rPr>
          <w:rFonts w:eastAsiaTheme="minorEastAsia" w:hint="cs"/>
          <w:sz w:val="16"/>
          <w:szCs w:val="16"/>
          <w:rtl/>
        </w:rPr>
        <w:t xml:space="preserve"> </w:t>
      </w:r>
    </w:p>
    <w:p w:rsidR="00EE5C79" w:rsidRDefault="00EE5C79" w:rsidP="00432EC5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וקטור ההעתק: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D=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E+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P</m:t>
        </m:r>
      </m:oMath>
    </w:p>
    <w:p w:rsidR="00EE5C79" w:rsidRDefault="00EE5C79" w:rsidP="00EE5C79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חוק גאוס: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∇⋅D=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free</m:t>
                </m:r>
              </m:e>
            </m:d>
          </m:sub>
        </m:sSub>
      </m:oMath>
    </w:p>
    <w:p w:rsidR="00EE5C79" w:rsidRPr="004145FF" w:rsidRDefault="00EE5C79" w:rsidP="00EE5C79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גאוס: </w:t>
      </w:r>
      <m:oMath>
        <m:nary>
          <m:naryPr>
            <m:chr m:val="∯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D⋅dA=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Q</m:t>
                </m:r>
              </m:e>
              <m: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free</m:t>
                    </m:r>
                  </m:e>
                </m:d>
              </m:sub>
            </m:sSub>
          </m:e>
        </m:nary>
      </m:oMath>
    </w:p>
    <w:p w:rsidR="00EC4113" w:rsidRDefault="004145FF" w:rsidP="004145FF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חומר לינארי: </w:t>
      </w:r>
      <m:oMath>
        <m:r>
          <w:rPr>
            <w:rFonts w:ascii="Cambria Math" w:eastAsiaTheme="minorEastAsia" w:hAnsi="Cambria Math"/>
            <w:sz w:val="16"/>
            <w:szCs w:val="16"/>
          </w:rPr>
          <m:t>D=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ϵ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/>
            <w:sz w:val="16"/>
            <w:szCs w:val="16"/>
          </w:rPr>
          <m:t>E</m:t>
        </m:r>
      </m:oMath>
    </w:p>
    <w:p w:rsidR="004145FF" w:rsidRPr="005979AB" w:rsidRDefault="005979AB" w:rsidP="005979AB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P=ϵ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ϵ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E</m:t>
          </m:r>
        </m:oMath>
      </m:oMathPara>
    </w:p>
    <w:p w:rsidR="005979AB" w:rsidRP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I=</m:t>
        </m:r>
        <m:r>
          <w:rPr>
            <w:rFonts w:ascii="Cambria Math" w:eastAsiaTheme="minorEastAsia" w:hAnsi="Cambria Math"/>
            <w:sz w:val="16"/>
            <w:szCs w:val="16"/>
          </w:rPr>
          <m:t>ne&lt;v&gt;A</m:t>
        </m:r>
      </m:oMath>
    </w:p>
    <w:p w:rsidR="001B532B" w:rsidRPr="00347BB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צפיפות הזרם: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J=</m:t>
        </m:r>
        <m:r>
          <w:rPr>
            <w:rFonts w:ascii="Cambria Math" w:eastAsiaTheme="minorEastAsia" w:hAnsi="Cambria Math"/>
            <w:sz w:val="16"/>
            <w:szCs w:val="16"/>
          </w:rPr>
          <m:t>ne&lt;v&gt;</m:t>
        </m:r>
      </m:oMath>
    </w:p>
    <w:p w:rsidR="00347BBB" w:rsidRPr="00347BBB" w:rsidRDefault="00347BBB" w:rsidP="00347BB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חוק </w:t>
      </w:r>
      <w:proofErr w:type="spellStart"/>
      <w:r>
        <w:rPr>
          <w:rFonts w:eastAsiaTheme="minorEastAsia" w:hint="cs"/>
          <w:i/>
          <w:sz w:val="16"/>
          <w:szCs w:val="16"/>
          <w:rtl/>
        </w:rPr>
        <w:t>דרודה</w:t>
      </w:r>
      <w:proofErr w:type="spellEnd"/>
      <w:r>
        <w:rPr>
          <w:rFonts w:eastAsiaTheme="minorEastAsia" w:hint="cs"/>
          <w:i/>
          <w:sz w:val="16"/>
          <w:szCs w:val="16"/>
          <w:rtl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6"/>
                <w:szCs w:val="16"/>
              </w:rPr>
              <m:t>τ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m</m:t>
            </m:r>
          </m:den>
        </m:f>
      </m:oMath>
    </w:p>
    <w:p w:rsid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 </w:t>
      </w:r>
      <m:oMath>
        <m:r>
          <w:rPr>
            <w:rFonts w:ascii="Cambria Math" w:eastAsiaTheme="minorEastAsia" w:hAnsi="Cambria Math"/>
            <w:sz w:val="16"/>
            <w:szCs w:val="16"/>
          </w:rPr>
          <m:t>ρ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התנגדות סגולית.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σ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ρ</m:t>
            </m:r>
          </m:den>
        </m:f>
      </m:oMath>
    </w:p>
    <w:p w:rsidR="001B532B" w:rsidRP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J=σE</m:t>
          </m:r>
        </m:oMath>
      </m:oMathPara>
    </w:p>
    <w:p w:rsidR="001B532B" w:rsidRPr="001B532B" w:rsidRDefault="001B532B" w:rsidP="001B532B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I=</m:t>
          </m:r>
          <m:nary>
            <m:naryPr>
              <m:chr m:val="∯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J⋅dA</m:t>
              </m:r>
            </m:e>
          </m:nary>
        </m:oMath>
      </m:oMathPara>
    </w:p>
    <w:p w:rsidR="00672360" w:rsidRDefault="00D967E8" w:rsidP="00D967E8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התנגדות: </w:t>
      </w:r>
      <m:oMath>
        <m:r>
          <w:rPr>
            <w:rFonts w:ascii="Cambria Math" w:eastAsiaTheme="minorEastAsia" w:hAnsi="Cambria Math"/>
            <w:sz w:val="16"/>
            <w:szCs w:val="16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ρL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den>
        </m:f>
      </m:oMath>
    </w:p>
    <w:p w:rsidR="00347BBB" w:rsidRPr="00347BBB" w:rsidRDefault="00347BBB" w:rsidP="00347BBB">
      <w:pPr>
        <w:spacing w:line="240" w:lineRule="auto"/>
        <w:rPr>
          <w:rFonts w:eastAsiaTheme="minorEastAsia"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dR=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ρdl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A</m:t>
              </m:r>
            </m:den>
          </m:f>
        </m:oMath>
      </m:oMathPara>
    </w:p>
    <w:p w:rsidR="00CA6786" w:rsidRDefault="00CA6786" w:rsidP="00CA6786">
      <w:pPr>
        <w:spacing w:line="240" w:lineRule="auto"/>
        <w:rPr>
          <w:rFonts w:eastAsiaTheme="minorEastAsia"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נגד: </w:t>
      </w:r>
      <m:oMath>
        <m:r>
          <w:rPr>
            <w:rFonts w:ascii="Cambria Math" w:eastAsiaTheme="minorEastAsia" w:hAnsi="Cambria Math"/>
            <w:sz w:val="16"/>
            <w:szCs w:val="16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den>
        </m:f>
      </m:oMath>
    </w:p>
    <w:p w:rsidR="00596B6E" w:rsidRPr="00CA6786" w:rsidRDefault="00596B6E" w:rsidP="00596B6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חיבור נגדים: בטור: </w:t>
      </w:r>
    </w:p>
    <w:p w:rsidR="00596B6E" w:rsidRPr="00CA6786" w:rsidRDefault="00891C1D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R=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במקביל: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R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R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i</m:t>
                        </m:r>
                      </m:e>
                    </m:d>
                  </m:sub>
                </m:sSub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</m:t>
            </m:r>
          </m:e>
        </m:nary>
      </m:oMath>
    </w:p>
    <w:p w:rsid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בנגד: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Δφ</m:t>
        </m:r>
        <m:r>
          <w:rPr>
            <w:rFonts w:ascii="Cambria Math" w:eastAsiaTheme="minorEastAsia" w:hAnsi="Cambria Math"/>
            <w:sz w:val="16"/>
            <w:szCs w:val="1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φ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i</m:t>
                </m:r>
              </m:e>
            </m:d>
          </m:sub>
        </m:sSub>
      </m:oMath>
    </w:p>
    <w:p w:rsidR="00596B6E" w:rsidRPr="00596B6E" w:rsidRDefault="00596B6E" w:rsidP="00596B6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I=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I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i</m:t>
                      </m:r>
                    </m:e>
                  </m:d>
                </m:sub>
              </m:sSub>
            </m:e>
          </m:nary>
        </m:oMath>
      </m:oMathPara>
    </w:p>
    <w:p w:rsidR="00347BBB" w:rsidRDefault="00D45409" w:rsidP="00D45409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sz w:val="16"/>
          <w:szCs w:val="16"/>
          <w:rtl/>
        </w:rPr>
        <w:t xml:space="preserve">כוח לורנץ: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</m:t>
        </m:r>
        <m:r>
          <w:rPr>
            <w:rFonts w:ascii="Cambria Math" w:eastAsiaTheme="minorEastAsia" w:hAnsi="Cambria Math"/>
            <w:sz w:val="16"/>
            <w:szCs w:val="16"/>
          </w:rPr>
          <m:t>qV×B</m:t>
        </m:r>
      </m:oMath>
    </w:p>
    <w:p w:rsidR="007446C5" w:rsidRDefault="007446C5" w:rsidP="007446C5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U=</m:t>
          </m:r>
          <w:bookmarkStart w:id="0" w:name="_GoBack"/>
          <w:bookmarkEnd w:id="0"/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nary>
                <m:naryPr>
                  <m:chr m:val="∰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dV</m:t>
                  </m:r>
                </m:e>
              </m:nary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sub>
              </m:sSub>
            </m:den>
          </m:f>
        </m:oMath>
      </m:oMathPara>
    </w:p>
    <w:p w:rsidR="003E768E" w:rsidRPr="003E768E" w:rsidRDefault="00D45409" w:rsidP="003E768E">
      <w:pPr>
        <w:spacing w:line="240" w:lineRule="auto"/>
        <w:rPr>
          <w:rFonts w:eastAsiaTheme="minorEastAsia"/>
          <w:i/>
          <w:sz w:val="16"/>
          <w:szCs w:val="16"/>
        </w:rPr>
      </w:pPr>
      <w:r>
        <w:rPr>
          <w:rFonts w:eastAsiaTheme="minorEastAsia" w:hint="cs"/>
          <w:i/>
          <w:sz w:val="16"/>
          <w:szCs w:val="16"/>
          <w:rtl/>
        </w:rPr>
        <w:t xml:space="preserve">תיל בשדה מגנטי שזורם בו זרם: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F=I</m:t>
        </m:r>
        <m:r>
          <w:rPr>
            <w:rFonts w:ascii="Cambria Math" w:eastAsiaTheme="minorEastAsia" w:hAnsi="Cambria Math"/>
            <w:sz w:val="16"/>
            <w:szCs w:val="16"/>
          </w:rPr>
          <m:t>l×B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D45409" w:rsidRDefault="003E768E" w:rsidP="003E768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>
        <m:r>
          <w:rPr>
            <w:rFonts w:ascii="Cambria Math" w:eastAsiaTheme="minorEastAsia" w:hAnsi="Cambria Math"/>
            <w:sz w:val="16"/>
            <w:szCs w:val="16"/>
          </w:rPr>
          <m:t>l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אורך התיל בכיוון הזרם.</w:t>
      </w:r>
    </w:p>
    <w:p w:rsidR="003E768E" w:rsidRPr="003E768E" w:rsidRDefault="003E768E" w:rsidP="003E768E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חוק ביו סבר: </w:t>
      </w:r>
      <w:r>
        <w:rPr>
          <w:rFonts w:eastAsiaTheme="minorEastAsia"/>
          <w:i/>
          <w:sz w:val="16"/>
          <w:szCs w:val="16"/>
        </w:rPr>
        <w:t>r</w:t>
      </w:r>
      <w:r>
        <w:rPr>
          <w:rFonts w:eastAsiaTheme="minorEastAsia" w:hint="cs"/>
          <w:i/>
          <w:sz w:val="16"/>
          <w:szCs w:val="16"/>
          <w:rtl/>
        </w:rPr>
        <w:t xml:space="preserve"> וק' בין אלמנט האורך לנקודת המדידה:</w:t>
      </w:r>
    </w:p>
    <w:p w:rsidR="003E768E" w:rsidRPr="003E768E" w:rsidRDefault="003E768E" w:rsidP="003E768E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dB=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Idl×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4π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</m:den>
          </m:f>
        </m:oMath>
      </m:oMathPara>
    </w:p>
    <w:p w:rsid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</w:rPr>
      </w:pPr>
      <w:r>
        <w:rPr>
          <w:rFonts w:eastAsiaTheme="minorEastAsia" w:hint="cs"/>
          <w:iCs/>
          <w:sz w:val="16"/>
          <w:szCs w:val="16"/>
          <w:rtl/>
        </w:rPr>
        <w:t xml:space="preserve">חוק אמפר: מעשיה וטיול: </w:t>
      </w:r>
    </w:p>
    <w:p w:rsidR="0085273F" w:rsidRP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B</m:t>
          </m:r>
          <m:r>
            <w:rPr>
              <w:rFonts w:ascii="Cambria Math" w:eastAsiaTheme="minorEastAsia" w:hAnsi="Cambria Math"/>
              <w:sz w:val="16"/>
              <w:szCs w:val="16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μ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I[enc]</m:t>
          </m:r>
        </m:oMath>
      </m:oMathPara>
    </w:p>
    <w:p w:rsidR="0085273F" w:rsidRPr="0085273F" w:rsidRDefault="0085273F" w:rsidP="0085273F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>פיזיקאים:</w:t>
      </w:r>
    </w:p>
    <w:p w:rsidR="003E768E" w:rsidRPr="0085273F" w:rsidRDefault="007446C5" w:rsidP="00432EC5">
      <w:pPr>
        <w:spacing w:line="240" w:lineRule="auto"/>
        <w:rPr>
          <w:rFonts w:eastAsiaTheme="minorEastAsia"/>
          <w:iCs/>
          <w:sz w:val="16"/>
          <w:szCs w:val="16"/>
          <w:rtl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B⋅dl=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I</m:t>
                  </m: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enc</m:t>
                      </m:r>
                    </m:e>
                  </m:d>
                </m:sub>
              </m:sSub>
            </m:e>
          </m:nary>
        </m:oMath>
      </m:oMathPara>
    </w:p>
    <w:p w:rsidR="0085273F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חוקי יד ימין: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תייל</w:t>
      </w:r>
      <w:proofErr w:type="spellEnd"/>
      <w:r>
        <w:rPr>
          <w:rFonts w:eastAsiaTheme="minorEastAsia" w:hint="cs"/>
          <w:iCs/>
          <w:sz w:val="16"/>
          <w:szCs w:val="16"/>
          <w:rtl/>
        </w:rPr>
        <w:t>: אגודל: זרם.</w:t>
      </w:r>
    </w:p>
    <w:p w:rsidR="00612A02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>אצבעות: שדה מגנטי.</w:t>
      </w:r>
    </w:p>
    <w:p w:rsidR="00612A02" w:rsidRDefault="00612A02" w:rsidP="003E768E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לולאה: א: שדה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מגנ</w:t>
      </w:r>
      <w:proofErr w:type="spellEnd"/>
      <w:r>
        <w:rPr>
          <w:rFonts w:eastAsiaTheme="minorEastAsia" w:hint="cs"/>
          <w:iCs/>
          <w:sz w:val="16"/>
          <w:szCs w:val="16"/>
          <w:rtl/>
        </w:rPr>
        <w:t xml:space="preserve">' </w:t>
      </w:r>
      <w:proofErr w:type="spellStart"/>
      <w:r>
        <w:rPr>
          <w:rFonts w:eastAsiaTheme="minorEastAsia" w:hint="cs"/>
          <w:iCs/>
          <w:sz w:val="16"/>
          <w:szCs w:val="16"/>
          <w:rtl/>
        </w:rPr>
        <w:t>אצ</w:t>
      </w:r>
      <w:proofErr w:type="spellEnd"/>
      <w:r>
        <w:rPr>
          <w:rFonts w:eastAsiaTheme="minorEastAsia" w:hint="cs"/>
          <w:iCs/>
          <w:sz w:val="16"/>
          <w:szCs w:val="16"/>
          <w:rtl/>
        </w:rPr>
        <w:t>': זרם.</w:t>
      </w:r>
    </w:p>
    <w:p w:rsidR="00612A02" w:rsidRDefault="00BC5E48" w:rsidP="00BC5E4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proofErr w:type="spellStart"/>
      <w:r>
        <w:rPr>
          <w:rFonts w:eastAsiaTheme="minorEastAsia" w:hint="cs"/>
          <w:iCs/>
          <w:sz w:val="16"/>
          <w:szCs w:val="16"/>
          <w:rtl/>
        </w:rPr>
        <w:t>כא"מ</w:t>
      </w:r>
      <w:proofErr w:type="spellEnd"/>
      <w:r>
        <w:rPr>
          <w:rFonts w:eastAsiaTheme="minorEastAsia" w:hint="cs"/>
          <w:iCs/>
          <w:sz w:val="16"/>
          <w:szCs w:val="16"/>
          <w:rtl/>
        </w:rPr>
        <w:t xml:space="preserve"> מושרה: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ϵ</m:t>
        </m:r>
        <m:r>
          <w:rPr>
            <w:rFonts w:ascii="Cambria Math" w:eastAsiaTheme="minorEastAsia" w:hAnsi="Cambria Math"/>
            <w:sz w:val="16"/>
            <w:szCs w:val="16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B⋅A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dt</m:t>
            </m:r>
          </m:den>
        </m:f>
      </m:oMath>
    </w:p>
    <w:p w:rsidR="00D47B7F" w:rsidRDefault="00D47B7F" w:rsidP="00D47B7F">
      <w:pPr>
        <w:spacing w:line="240" w:lineRule="auto"/>
        <w:rPr>
          <w:rFonts w:eastAsiaTheme="minorEastAsia" w:hint="cs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הספק: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P=</m:t>
        </m:r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R</m:t>
        </m:r>
      </m:oMath>
    </w:p>
    <w:p w:rsidR="00701C9E" w:rsidRPr="00701C9E" w:rsidRDefault="00261C44" w:rsidP="00701C9E">
      <w:pPr>
        <w:spacing w:line="240" w:lineRule="auto"/>
        <w:rPr>
          <w:rFonts w:eastAsiaTheme="minorEastAsia"/>
          <w:i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P=</m:t>
          </m:r>
          <m:r>
            <w:rPr>
              <w:rFonts w:ascii="Cambria Math" w:eastAsiaTheme="minorEastAsia" w:hAnsi="Cambria Math"/>
              <w:sz w:val="16"/>
              <w:szCs w:val="16"/>
            </w:rPr>
            <m:t>φI</m:t>
          </m:r>
        </m:oMath>
      </m:oMathPara>
    </w:p>
    <w:p w:rsidR="00D47B7F" w:rsidRDefault="00D47B7F" w:rsidP="00D47B7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חוק לנץ הוא רובין הוד.</w:t>
      </w:r>
    </w:p>
    <w:p w:rsidR="00E34F12" w:rsidRDefault="00E34F12" w:rsidP="00701C9E">
      <w:pPr>
        <w:spacing w:line="240" w:lineRule="auto"/>
        <w:rPr>
          <w:rFonts w:eastAsiaTheme="minorEastAsia" w:hint="cs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משרן: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ϕ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I</m:t>
            </m:r>
          </m:den>
        </m:f>
      </m:oMath>
    </w:p>
    <w:p w:rsidR="00701C9E" w:rsidRDefault="00701C9E" w:rsidP="00701C9E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L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2</m:t>
              </m:r>
            </m:den>
          </m:f>
        </m:oMath>
      </m:oMathPara>
    </w:p>
    <w:p w:rsidR="00944F0B" w:rsidRDefault="00944F0B" w:rsidP="00E34F12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proofErr w:type="spellStart"/>
      <w:r>
        <w:rPr>
          <w:rFonts w:eastAsiaTheme="minorEastAsia" w:hint="cs"/>
          <w:i/>
          <w:iCs/>
          <w:sz w:val="16"/>
          <w:szCs w:val="16"/>
          <w:rtl/>
        </w:rPr>
        <w:t>במשרן</w:t>
      </w:r>
      <w:proofErr w:type="spellEnd"/>
      <w:r>
        <w:rPr>
          <w:rFonts w:eastAsiaTheme="minorEastAsia" w:hint="cs"/>
          <w:i/>
          <w:iCs/>
          <w:sz w:val="16"/>
          <w:szCs w:val="16"/>
          <w:rtl/>
        </w:rPr>
        <w:t xml:space="preserve"> סלילי: </w:t>
      </w:r>
      <w:r>
        <w:rPr>
          <w:rFonts w:eastAsiaTheme="minorEastAsia" w:hint="cs"/>
          <w:i/>
          <w:iCs/>
          <w:sz w:val="16"/>
          <w:szCs w:val="16"/>
        </w:rPr>
        <w:t>N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 מספר כריכות. </w:t>
      </w:r>
    </w:p>
    <w:p w:rsidR="00944F0B" w:rsidRPr="00944F0B" w:rsidRDefault="00944F0B" w:rsidP="00944F0B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6"/>
                  <w:szCs w:val="16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l</m:t>
              </m:r>
            </m:den>
          </m:f>
        </m:oMath>
      </m:oMathPara>
    </w:p>
    <w:p w:rsidR="00D47B7F" w:rsidRDefault="00EC0408" w:rsidP="00D47B7F">
      <w:pPr>
        <w:spacing w:line="240" w:lineRule="auto"/>
        <w:rPr>
          <w:rFonts w:eastAsiaTheme="minorEastAsia" w:hint="cs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חוקי </w:t>
      </w:r>
      <w:proofErr w:type="spellStart"/>
      <w:r>
        <w:rPr>
          <w:rFonts w:eastAsiaTheme="minorEastAsia" w:hint="cs"/>
          <w:i/>
          <w:iCs/>
          <w:sz w:val="16"/>
          <w:szCs w:val="16"/>
          <w:rtl/>
        </w:rPr>
        <w:t>מקסוול</w:t>
      </w:r>
      <w:proofErr w:type="spellEnd"/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</w:p>
    <w:p w:rsidR="00EC0408" w:rsidRDefault="00EC0408" w:rsidP="00EC040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1) חוק גאוס</w:t>
      </w:r>
    </w:p>
    <w:p w:rsidR="00EC0408" w:rsidRDefault="00EC0408" w:rsidP="00EC0408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2) </w:t>
      </w:r>
      <m:oMath>
        <m:nary>
          <m:naryPr>
            <m:chr m:val="∯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B⋅dA=0</m:t>
            </m:r>
          </m:e>
        </m:nary>
      </m:oMath>
    </w:p>
    <w:p w:rsidR="00EC0408" w:rsidRDefault="00EC0408" w:rsidP="00EC0408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>3)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E⋅dl=-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ϕ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b</m:t>
                        </m:r>
                      </m:e>
                    </m:d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dt</m:t>
                </m:r>
              </m:den>
            </m:f>
          </m:e>
        </m:nary>
      </m:oMath>
    </w:p>
    <w:p w:rsidR="00EC0408" w:rsidRDefault="00EC0408" w:rsidP="00EC0408">
      <w:pPr>
        <w:spacing w:line="240" w:lineRule="auto"/>
        <w:rPr>
          <w:rFonts w:eastAsiaTheme="minorEastAsia"/>
          <w:iCs/>
          <w:sz w:val="16"/>
          <w:szCs w:val="16"/>
          <w:rtl/>
        </w:rPr>
      </w:pPr>
      <w:r>
        <w:rPr>
          <w:rFonts w:eastAsiaTheme="minorEastAsia" w:hint="cs"/>
          <w:iCs/>
          <w:sz w:val="16"/>
          <w:szCs w:val="16"/>
          <w:rtl/>
        </w:rPr>
        <w:t xml:space="preserve">4)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16"/>
                <w:szCs w:val="16"/>
              </w:rPr>
              <m:t>B⋅dl=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μ</m:t>
                </m: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e>
              <m: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0</m:t>
                    </m:r>
                  </m:e>
                </m:d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>I+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μ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ϵ</m:t>
                    </m: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ϕ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e</m:t>
                        </m:r>
                      </m:e>
                    </m:d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dt</m:t>
                </m:r>
              </m:den>
            </m:f>
          </m:e>
        </m:nary>
      </m:oMath>
    </w:p>
    <w:p w:rsidR="00785FCD" w:rsidRPr="00785FCD" w:rsidRDefault="00785FCD" w:rsidP="00785FCD">
      <w:pPr>
        <w:spacing w:line="240" w:lineRule="auto"/>
        <w:rPr>
          <w:rFonts w:eastAsiaTheme="minorEastAsia"/>
          <w:iCs/>
          <w:sz w:val="16"/>
          <w:szCs w:val="16"/>
        </w:rPr>
      </w:pPr>
      <w:r>
        <w:rPr>
          <w:rFonts w:eastAsiaTheme="minorEastAsia" w:hint="cs"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Cs/>
          <w:sz w:val="16"/>
          <w:szCs w:val="16"/>
        </w:rPr>
        <w:t>RC</w:t>
      </w:r>
      <w:r>
        <w:rPr>
          <w:rFonts w:eastAsiaTheme="minorEastAsia" w:hint="cs"/>
          <w:iCs/>
          <w:sz w:val="16"/>
          <w:szCs w:val="16"/>
          <w:rtl/>
        </w:rPr>
        <w:t xml:space="preserve">: טעינה: </w:t>
      </w:r>
    </w:p>
    <w:p w:rsidR="00785FCD" w:rsidRPr="00785FCD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Δ</m:t>
          </m:r>
          <m:r>
            <w:rPr>
              <w:rFonts w:ascii="Cambria Math" w:eastAsiaTheme="minorEastAsia" w:hAnsi="Cambria Math"/>
              <w:sz w:val="16"/>
              <w:szCs w:val="16"/>
            </w:rPr>
            <m:t>φC(1-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RC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16"/>
              <w:szCs w:val="16"/>
            </w:rPr>
            <m:t>)</m:t>
          </m:r>
        </m:oMath>
      </m:oMathPara>
    </w:p>
    <w:p w:rsidR="00CA6786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פריקה: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Q=</m:t>
        </m:r>
        <m:sSub>
          <m:sSub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Q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</m:sub>
        </m:sSub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RC</m:t>
                </m:r>
              </m:den>
            </m:f>
          </m:sup>
        </m:sSup>
      </m:oMath>
    </w:p>
    <w:p w:rsidR="00785FCD" w:rsidRDefault="00785FCD" w:rsidP="00785FCD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/>
          <w:iCs/>
          <w:sz w:val="16"/>
          <w:szCs w:val="16"/>
        </w:rPr>
        <w:t>RL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  <w:r w:rsidR="000308BF">
        <w:rPr>
          <w:rFonts w:eastAsiaTheme="minorEastAsia" w:hint="cs"/>
          <w:i/>
          <w:iCs/>
          <w:sz w:val="16"/>
          <w:szCs w:val="16"/>
          <w:rtl/>
        </w:rPr>
        <w:t xml:space="preserve">טעינה: </w:t>
      </w:r>
    </w:p>
    <w:p w:rsidR="000308BF" w:rsidRPr="000308BF" w:rsidRDefault="000308BF" w:rsidP="00785FCD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16"/>
              <w:szCs w:val="16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Δ</m:t>
              </m:r>
              <m:r>
                <w:rPr>
                  <w:rFonts w:ascii="Cambria Math" w:eastAsiaTheme="minorEastAsia" w:hAnsi="Cambria Math"/>
                  <w:sz w:val="16"/>
                  <w:szCs w:val="16"/>
                </w:rPr>
                <m:t>φ</m:t>
              </m:r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16"/>
              <w:szCs w:val="16"/>
            </w:rPr>
            <m:t>(1-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Rt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L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16"/>
              <w:szCs w:val="16"/>
            </w:rPr>
            <m:t>)</m:t>
          </m:r>
        </m:oMath>
      </m:oMathPara>
    </w:p>
    <w:p w:rsidR="000308BF" w:rsidRDefault="000308BF" w:rsidP="000308B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פריקה: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I=I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e>
        </m:d>
        <m:sSup>
          <m:sSupPr>
            <m:ctrlPr>
              <w:rPr>
                <w:rFonts w:ascii="Cambria Math" w:eastAsiaTheme="minorEastAsia" w:hAnsi="Cambria Math"/>
                <w:iCs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 w:val="16"/>
                    <w:szCs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Rt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L</m:t>
                </m:r>
              </m:den>
            </m:f>
          </m:sup>
        </m:sSup>
      </m:oMath>
    </w:p>
    <w:p w:rsidR="000308BF" w:rsidRDefault="00E93753" w:rsidP="000308BF">
      <w:pPr>
        <w:spacing w:line="240" w:lineRule="auto"/>
        <w:rPr>
          <w:rFonts w:eastAsiaTheme="minorEastAsia"/>
          <w:i/>
          <w:iCs/>
          <w:sz w:val="16"/>
          <w:szCs w:val="16"/>
          <w:rtl/>
        </w:rPr>
      </w:pPr>
      <w:r>
        <w:rPr>
          <w:rFonts w:eastAsiaTheme="minorEastAsia" w:hint="cs"/>
          <w:i/>
          <w:iCs/>
          <w:sz w:val="16"/>
          <w:szCs w:val="16"/>
          <w:rtl/>
        </w:rPr>
        <w:t xml:space="preserve">מעגל </w:t>
      </w:r>
      <w:r>
        <w:rPr>
          <w:rFonts w:eastAsiaTheme="minorEastAsia" w:hint="cs"/>
          <w:i/>
          <w:iCs/>
          <w:sz w:val="16"/>
          <w:szCs w:val="16"/>
        </w:rPr>
        <w:t>RLC</w:t>
      </w:r>
      <w:r>
        <w:rPr>
          <w:rFonts w:eastAsiaTheme="minorEastAsia" w:hint="cs"/>
          <w:i/>
          <w:iCs/>
          <w:sz w:val="16"/>
          <w:szCs w:val="16"/>
          <w:rtl/>
        </w:rPr>
        <w:t xml:space="preserve">: </w:t>
      </w:r>
      <w:r w:rsidR="002A3F1A">
        <w:rPr>
          <w:rFonts w:eastAsiaTheme="minorEastAsia" w:hint="cs"/>
          <w:i/>
          <w:iCs/>
          <w:sz w:val="16"/>
          <w:szCs w:val="16"/>
          <w:rtl/>
        </w:rPr>
        <w:t xml:space="preserve">במצב רזוננס: </w:t>
      </w:r>
    </w:p>
    <w:p w:rsidR="002A3F1A" w:rsidRPr="002A3F1A" w:rsidRDefault="002A3F1A" w:rsidP="002A3F1A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/>
              <w:sz w:val="16"/>
              <w:szCs w:val="16"/>
            </w:rPr>
            <m:t>I=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func>
            <m:funcPr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ωt-α</m:t>
                  </m:r>
                </m:e>
              </m:d>
            </m:e>
          </m:func>
        </m:oMath>
      </m:oMathPara>
    </w:p>
    <w:p w:rsidR="002A3F1A" w:rsidRPr="002A3F1A" w:rsidRDefault="007446C5" w:rsidP="002A3F1A">
      <w:pPr>
        <w:spacing w:line="240" w:lineRule="auto"/>
        <w:rPr>
          <w:rFonts w:eastAsiaTheme="minorEastAsia"/>
          <w:i/>
          <w:iCs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Cs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φ</m:t>
                  </m:r>
                  <m:ctrlPr>
                    <w:rPr>
                      <w:rFonts w:ascii="Cambria Math" w:eastAsiaTheme="minorEastAsia" w:hAnsi="Cambria Math"/>
                      <w:sz w:val="16"/>
                      <w:szCs w:val="16"/>
                    </w:rPr>
                  </m:ctrlP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Cs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sqrt</m:t>
              </m:r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ωL-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6"/>
                                  <w:szCs w:val="16"/>
                                </w:rPr>
                                <m:t>ωC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 xml:space="preserve"> 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</m:den>
          </m:f>
        </m:oMath>
      </m:oMathPara>
    </w:p>
    <w:p w:rsidR="00B01724" w:rsidRPr="00B01724" w:rsidRDefault="007446C5" w:rsidP="00B01724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szCs w:val="16"/>
                </w:rPr>
                <m:t>ωL-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ωC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</m:oMath>
      </m:oMathPara>
    </w:p>
    <w:p w:rsidR="00B01724" w:rsidRDefault="00B01724" w:rsidP="00B0172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ובמצב של </w:t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LC</m:t>
            </m:r>
          </m:den>
        </m:f>
      </m:oMath>
      <w:r>
        <w:rPr>
          <w:rFonts w:eastAsiaTheme="minorEastAsia" w:hint="cs"/>
          <w:i/>
          <w:sz w:val="16"/>
          <w:szCs w:val="16"/>
          <w:rtl/>
        </w:rPr>
        <w:t xml:space="preserve"> :</w:t>
      </w:r>
    </w:p>
    <w:p w:rsidR="00B01724" w:rsidRPr="00B01724" w:rsidRDefault="00B01724" w:rsidP="00B0172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אזי : </w:t>
      </w:r>
      <w:r>
        <w:rPr>
          <w:rFonts w:eastAsiaTheme="minorEastAsia"/>
          <w:i/>
          <w:sz w:val="16"/>
          <w:szCs w:val="16"/>
        </w:rPr>
        <w:t xml:space="preserve">  </w:t>
      </w:r>
      <w:r>
        <w:rPr>
          <w:rFonts w:eastAsiaTheme="minorEastAsia" w:hint="cs"/>
          <w:i/>
          <w:sz w:val="16"/>
          <w:szCs w:val="16"/>
          <w:rtl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α</m:t>
        </m:r>
        <m:r>
          <w:rPr>
            <w:rFonts w:ascii="Cambria Math" w:eastAsiaTheme="minorEastAsia" w:hAnsi="Cambria Math"/>
            <w:sz w:val="16"/>
            <w:szCs w:val="16"/>
          </w:rPr>
          <m:t>=0</m:t>
        </m:r>
      </m:oMath>
      <w:r>
        <w:rPr>
          <w:rFonts w:eastAsiaTheme="minorEastAsia" w:hint="cs"/>
          <w:i/>
          <w:sz w:val="16"/>
          <w:szCs w:val="16"/>
          <w:rtl/>
        </w:rPr>
        <w:t xml:space="preserve"> </w:t>
      </w:r>
    </w:p>
    <w:p w:rsidR="00B01724" w:rsidRPr="000D1EB4" w:rsidRDefault="007446C5" w:rsidP="00B01724">
      <w:pPr>
        <w:spacing w:line="240" w:lineRule="auto"/>
        <w:rPr>
          <w:rFonts w:eastAsiaTheme="minorEastAsia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>I</m:t>
              </m:r>
              <m:ctrlPr>
                <w:rPr>
                  <w:rFonts w:ascii="Cambria Math" w:eastAsiaTheme="minorEastAsia" w:hAnsi="Cambria Math"/>
                  <w:sz w:val="16"/>
                  <w:szCs w:val="16"/>
                </w:rPr>
              </m:ctrlP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V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0</m:t>
                      </m:r>
                    </m:e>
                  </m:d>
                </m:sub>
              </m:sSub>
            </m:num>
            <m:den>
              <m:r>
                <w:rPr>
                  <w:rFonts w:ascii="Cambria Math" w:eastAsiaTheme="minorEastAsia" w:hAnsi="Cambria Math"/>
                  <w:sz w:val="16"/>
                  <w:szCs w:val="16"/>
                </w:rPr>
                <m:t>R</m:t>
              </m:r>
            </m:den>
          </m:f>
        </m:oMath>
      </m:oMathPara>
    </w:p>
    <w:p w:rsidR="000D1EB4" w:rsidRDefault="000D1EB4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  <w:r>
        <w:rPr>
          <w:rFonts w:eastAsiaTheme="minorEastAsia" w:hint="cs"/>
          <w:i/>
          <w:sz w:val="16"/>
          <w:szCs w:val="16"/>
          <w:rtl/>
        </w:rPr>
        <w:t xml:space="preserve">ממוצע: </w:t>
      </w:r>
      <m:oMath>
        <m:r>
          <w:rPr>
            <w:rFonts w:ascii="Cambria Math" w:eastAsiaTheme="minorEastAsia" w:hAnsi="Cambria Math"/>
            <w:sz w:val="16"/>
            <w:szCs w:val="16"/>
          </w:rPr>
          <m:t>&lt;</m:t>
        </m:r>
        <m:d>
          <m:d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&gt;=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sup>
          <m:e>
            <m:r>
              <w:rPr>
                <w:rFonts w:ascii="Cambria Math" w:eastAsiaTheme="minorEastAsia" w:hAnsi="Cambria Math"/>
                <w:sz w:val="16"/>
                <w:szCs w:val="16"/>
              </w:rPr>
              <m:t>Xdt</m:t>
            </m:r>
          </m:e>
        </m:nary>
      </m:oMath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Default="002030AD" w:rsidP="000D1EB4">
      <w:pPr>
        <w:spacing w:line="240" w:lineRule="auto"/>
        <w:rPr>
          <w:rFonts w:eastAsiaTheme="minorEastAsia"/>
          <w:i/>
          <w:sz w:val="16"/>
          <w:szCs w:val="16"/>
          <w:rtl/>
        </w:rPr>
      </w:pPr>
    </w:p>
    <w:p w:rsidR="002030AD" w:rsidRPr="002030AD" w:rsidRDefault="002030AD" w:rsidP="000D1EB4">
      <w:pPr>
        <w:spacing w:line="240" w:lineRule="auto"/>
        <w:rPr>
          <w:rFonts w:eastAsiaTheme="minorEastAsia"/>
          <w:i/>
          <w:sz w:val="28"/>
          <w:szCs w:val="28"/>
        </w:rPr>
      </w:pPr>
    </w:p>
    <w:sectPr w:rsidR="002030AD" w:rsidRPr="002030AD" w:rsidSect="002030AD">
      <w:pgSz w:w="16838" w:h="11906" w:orient="landscape"/>
      <w:pgMar w:top="720" w:right="720" w:bottom="720" w:left="720" w:header="708" w:footer="708" w:gutter="0"/>
      <w:cols w:num="6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A"/>
    <w:rsid w:val="00020F64"/>
    <w:rsid w:val="000308BF"/>
    <w:rsid w:val="000D1EB4"/>
    <w:rsid w:val="001B532B"/>
    <w:rsid w:val="001B64ED"/>
    <w:rsid w:val="001C30F6"/>
    <w:rsid w:val="001D60B7"/>
    <w:rsid w:val="002030AD"/>
    <w:rsid w:val="00261C44"/>
    <w:rsid w:val="00276690"/>
    <w:rsid w:val="002A3F1A"/>
    <w:rsid w:val="002C6210"/>
    <w:rsid w:val="00347BBB"/>
    <w:rsid w:val="00386D89"/>
    <w:rsid w:val="003B7BE0"/>
    <w:rsid w:val="003E768E"/>
    <w:rsid w:val="004145FF"/>
    <w:rsid w:val="00432EC5"/>
    <w:rsid w:val="0052289B"/>
    <w:rsid w:val="00580A1A"/>
    <w:rsid w:val="00596B6E"/>
    <w:rsid w:val="005979AB"/>
    <w:rsid w:val="00612A02"/>
    <w:rsid w:val="00672360"/>
    <w:rsid w:val="00694CD8"/>
    <w:rsid w:val="00701C9E"/>
    <w:rsid w:val="00705536"/>
    <w:rsid w:val="007446C5"/>
    <w:rsid w:val="00785FCD"/>
    <w:rsid w:val="0085273F"/>
    <w:rsid w:val="0088766E"/>
    <w:rsid w:val="00891C1D"/>
    <w:rsid w:val="008B2813"/>
    <w:rsid w:val="00922339"/>
    <w:rsid w:val="00944F0B"/>
    <w:rsid w:val="009519D2"/>
    <w:rsid w:val="009752FB"/>
    <w:rsid w:val="00997949"/>
    <w:rsid w:val="00A9170F"/>
    <w:rsid w:val="00B01724"/>
    <w:rsid w:val="00B247F1"/>
    <w:rsid w:val="00B3071F"/>
    <w:rsid w:val="00B74B5E"/>
    <w:rsid w:val="00BC5E48"/>
    <w:rsid w:val="00C5022A"/>
    <w:rsid w:val="00C926E0"/>
    <w:rsid w:val="00CA6786"/>
    <w:rsid w:val="00CB2FC8"/>
    <w:rsid w:val="00D45409"/>
    <w:rsid w:val="00D47B7F"/>
    <w:rsid w:val="00D967E8"/>
    <w:rsid w:val="00DC7B22"/>
    <w:rsid w:val="00E34F12"/>
    <w:rsid w:val="00E537D0"/>
    <w:rsid w:val="00E5394E"/>
    <w:rsid w:val="00E5742C"/>
    <w:rsid w:val="00E93753"/>
    <w:rsid w:val="00EC0408"/>
    <w:rsid w:val="00EC4113"/>
    <w:rsid w:val="00EE5C79"/>
    <w:rsid w:val="00F038C7"/>
    <w:rsid w:val="00F77AD4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4B67-7BE1-48BB-BB6A-12C978A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0A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F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34F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472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מידן</dc:creator>
  <cp:keywords/>
  <dc:description/>
  <cp:lastModifiedBy>דרור מידן</cp:lastModifiedBy>
  <cp:revision>38</cp:revision>
  <cp:lastPrinted>2016-07-08T13:55:00Z</cp:lastPrinted>
  <dcterms:created xsi:type="dcterms:W3CDTF">2016-07-08T08:06:00Z</dcterms:created>
  <dcterms:modified xsi:type="dcterms:W3CDTF">2016-07-10T18:59:00Z</dcterms:modified>
</cp:coreProperties>
</file>