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1" w:rsidRPr="00046A42" w:rsidRDefault="00347091" w:rsidP="001E0E7D">
      <w:pPr>
        <w:pStyle w:val="Title"/>
        <w:jc w:val="center"/>
        <w:rPr>
          <w:rFonts w:ascii="Tahoma" w:hAnsi="Tahoma" w:cs="Tahoma"/>
          <w:sz w:val="200"/>
          <w:szCs w:val="44"/>
          <w:rtl/>
        </w:rPr>
      </w:pPr>
      <w:r w:rsidRPr="00046A42">
        <w:rPr>
          <w:rFonts w:ascii="Tahoma" w:hAnsi="Tahoma" w:cs="Tahoma"/>
          <w:sz w:val="200"/>
          <w:szCs w:val="44"/>
          <w:rtl/>
        </w:rPr>
        <w:t>תרגיל בית 4 – טופולוגיה</w:t>
      </w:r>
    </w:p>
    <w:p w:rsidR="00347091" w:rsidRPr="001E0E7D" w:rsidRDefault="00347091" w:rsidP="00BD5182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347091" w:rsidRDefault="00347091" w:rsidP="00E34803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E34803">
        <w:rPr>
          <w:rFonts w:ascii="Tahoma" w:hAnsi="Tahoma" w:cs="Tahoma"/>
          <w:sz w:val="24"/>
          <w:szCs w:val="24"/>
          <w:rtl/>
        </w:rPr>
        <w:t xml:space="preserve">הוכיחו את הטענה הבאה: </w:t>
      </w:r>
      <w:r w:rsidRPr="001E0E7D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520025797" r:id="rId8"/>
        </w:object>
      </w:r>
      <w:r w:rsidRPr="00E34803">
        <w:rPr>
          <w:rFonts w:ascii="Tahoma" w:hAnsi="Tahoma" w:cs="Tahoma"/>
          <w:sz w:val="24"/>
          <w:szCs w:val="24"/>
          <w:rtl/>
        </w:rPr>
        <w:t xml:space="preserve"> סגורה </w:t>
      </w:r>
      <w:r w:rsidRPr="001E0E7D">
        <w:rPr>
          <w:position w:val="-6"/>
        </w:rPr>
        <w:object w:dxaOrig="360" w:dyaOrig="240">
          <v:shape id="_x0000_i1026" type="#_x0000_t75" style="width:18pt;height:12pt" o:ole="">
            <v:imagedata r:id="rId9" o:title=""/>
          </v:shape>
          <o:OLEObject Type="Embed" ProgID="Equation.DSMT4" ShapeID="_x0000_i1026" DrawAspect="Content" ObjectID="_1520025798" r:id="rId10"/>
        </w:object>
      </w:r>
      <w:r w:rsidRPr="001E0E7D">
        <w:rPr>
          <w:position w:val="-8"/>
        </w:rPr>
        <w:object w:dxaOrig="800" w:dyaOrig="300">
          <v:shape id="_x0000_i1027" type="#_x0000_t75" style="width:39.75pt;height:15pt" o:ole="">
            <v:imagedata r:id="rId11" o:title=""/>
          </v:shape>
          <o:OLEObject Type="Embed" ProgID="Equation.DSMT4" ShapeID="_x0000_i1027" DrawAspect="Content" ObjectID="_1520025799" r:id="rId12"/>
        </w:object>
      </w:r>
      <w:r w:rsidRPr="00E34803">
        <w:rPr>
          <w:rFonts w:ascii="Tahoma" w:hAnsi="Tahoma" w:cs="Tahoma"/>
          <w:sz w:val="24"/>
          <w:szCs w:val="24"/>
          <w:rtl/>
        </w:rPr>
        <w:t>.</w:t>
      </w:r>
    </w:p>
    <w:p w:rsidR="00347091" w:rsidRDefault="00347091" w:rsidP="00E34803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E34803">
        <w:rPr>
          <w:rFonts w:ascii="Tahoma" w:hAnsi="Tahoma" w:cs="Tahoma"/>
          <w:sz w:val="24"/>
          <w:szCs w:val="24"/>
          <w:rtl/>
        </w:rPr>
        <w:t xml:space="preserve">מצאו את נקודות ההצטברות של תת הקבוצות הבאות של המרחב המטרי </w:t>
      </w:r>
      <w:r w:rsidRPr="001E0E7D">
        <w:rPr>
          <w:position w:val="-4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520025800" r:id="rId14"/>
        </w:object>
      </w:r>
      <w:r w:rsidRPr="00E34803">
        <w:rPr>
          <w:rFonts w:ascii="Tahoma" w:hAnsi="Tahoma" w:cs="Tahoma"/>
          <w:sz w:val="24"/>
          <w:szCs w:val="24"/>
          <w:rtl/>
        </w:rPr>
        <w:t>:</w:t>
      </w:r>
    </w:p>
    <w:p w:rsidR="00347091" w:rsidRDefault="00347091" w:rsidP="00E3480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E0E7D">
        <w:rPr>
          <w:position w:val="-10"/>
        </w:rPr>
        <w:object w:dxaOrig="260" w:dyaOrig="320">
          <v:shape id="_x0000_i1029" type="#_x0000_t75" style="width:12.75pt;height:15.75pt" o:ole="">
            <v:imagedata r:id="rId15" o:title=""/>
          </v:shape>
          <o:OLEObject Type="Embed" ProgID="Equation.DSMT4" ShapeID="_x0000_i1029" DrawAspect="Content" ObjectID="_1520025801" r:id="rId16"/>
        </w:object>
      </w:r>
      <w:r>
        <w:rPr>
          <w:rFonts w:ascii="Tahoma" w:hAnsi="Tahoma" w:cs="Tahoma"/>
          <w:sz w:val="24"/>
          <w:szCs w:val="24"/>
          <w:rtl/>
        </w:rPr>
        <w:t>,</w:t>
      </w:r>
      <w:r w:rsidR="005264AE">
        <w:rPr>
          <w:rFonts w:ascii="Tahoma" w:hAnsi="Tahoma" w:cs="Tahoma" w:hint="cs"/>
          <w:sz w:val="24"/>
          <w:szCs w:val="24"/>
          <w:rtl/>
        </w:rPr>
        <w:t xml:space="preserve"> </w:t>
      </w:r>
      <w:r w:rsidR="0037263B">
        <w:rPr>
          <w:rFonts w:ascii="Tahoma" w:hAnsi="Tahoma" w:cs="Tahoma"/>
          <w:sz w:val="24"/>
          <w:szCs w:val="24"/>
        </w:rPr>
        <w:t>z</w:t>
      </w:r>
      <w:r w:rsidR="0037263B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347091" w:rsidRDefault="00347091" w:rsidP="00E34803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B3E56">
        <w:rPr>
          <w:position w:val="-14"/>
        </w:rPr>
        <w:object w:dxaOrig="540" w:dyaOrig="400">
          <v:shape id="_x0000_i1030" type="#_x0000_t75" style="width:27pt;height:19.5pt" o:ole="">
            <v:imagedata r:id="rId17" o:title=""/>
          </v:shape>
          <o:OLEObject Type="Embed" ProgID="Equation.DSMT4" ShapeID="_x0000_i1030" DrawAspect="Content" ObjectID="_1520025802" r:id="rId18"/>
        </w:object>
      </w:r>
      <w:r w:rsidRPr="00E34803">
        <w:rPr>
          <w:rFonts w:ascii="Tahoma" w:hAnsi="Tahoma" w:cs="Tahoma"/>
          <w:sz w:val="24"/>
          <w:szCs w:val="24"/>
          <w:rtl/>
        </w:rPr>
        <w:t>.</w:t>
      </w:r>
    </w:p>
    <w:p w:rsidR="00347091" w:rsidRPr="001E0E7D" w:rsidRDefault="00347091" w:rsidP="00D25012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2</w:t>
      </w:r>
    </w:p>
    <w:p w:rsidR="00347091" w:rsidRPr="001E0E7D" w:rsidRDefault="00347091" w:rsidP="00D25012">
      <w:pPr>
        <w:rPr>
          <w:rFonts w:ascii="Tahoma" w:hAnsi="Tahoma" w:cs="Tahoma"/>
          <w:sz w:val="24"/>
          <w:szCs w:val="24"/>
          <w:rtl/>
        </w:rPr>
      </w:pPr>
      <w:r w:rsidRPr="001E0E7D">
        <w:rPr>
          <w:rFonts w:ascii="Tahoma" w:hAnsi="Tahoma" w:cs="Tahoma"/>
          <w:sz w:val="24"/>
          <w:szCs w:val="24"/>
          <w:rtl/>
        </w:rPr>
        <w:t xml:space="preserve">יהי </w:t>
      </w:r>
      <w:r w:rsidRPr="001E0E7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31" type="#_x0000_t75" style="width:15.75pt;height:14.25pt" o:ole="">
            <v:imagedata r:id="rId19" o:title=""/>
          </v:shape>
          <o:OLEObject Type="Embed" ProgID="Equation.DSMT4" ShapeID="_x0000_i1031" DrawAspect="Content" ObjectID="_1520025803" r:id="rId20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מ"מ ותהי </w:t>
      </w:r>
      <w:r w:rsidRPr="001E0E7D">
        <w:rPr>
          <w:rFonts w:ascii="Tahoma" w:hAnsi="Tahoma" w:cs="Tahoma"/>
          <w:position w:val="-8"/>
          <w:sz w:val="24"/>
          <w:szCs w:val="24"/>
        </w:rPr>
        <w:object w:dxaOrig="800" w:dyaOrig="320">
          <v:shape id="_x0000_i1032" type="#_x0000_t75" style="width:39.75pt;height:15.75pt" o:ole="">
            <v:imagedata r:id="rId21" o:title=""/>
          </v:shape>
          <o:OLEObject Type="Embed" ProgID="Equation.DSMT4" ShapeID="_x0000_i1032" DrawAspect="Content" ObjectID="_1520025804" r:id="rId22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תת קבוצה ו-</w:t>
      </w:r>
      <w:r w:rsidRPr="001E0E7D">
        <w:rPr>
          <w:rFonts w:ascii="Tahoma" w:hAnsi="Tahoma" w:cs="Tahoma"/>
          <w:position w:val="-6"/>
          <w:sz w:val="24"/>
          <w:szCs w:val="24"/>
        </w:rPr>
        <w:object w:dxaOrig="639" w:dyaOrig="300">
          <v:shape id="_x0000_i1033" type="#_x0000_t75" style="width:32.25pt;height:15pt" o:ole="">
            <v:imagedata r:id="rId23" o:title=""/>
          </v:shape>
          <o:OLEObject Type="Embed" ProgID="Equation.DSMT4" ShapeID="_x0000_i1033" DrawAspect="Content" ObjectID="_1520025805" r:id="rId24"/>
        </w:object>
      </w:r>
      <w:r w:rsidRPr="001E0E7D">
        <w:rPr>
          <w:rFonts w:ascii="Tahoma" w:hAnsi="Tahoma" w:cs="Tahoma"/>
          <w:sz w:val="24"/>
          <w:szCs w:val="24"/>
          <w:rtl/>
        </w:rPr>
        <w:t>. הוכיחו שהתנאים הבאים שקולים:</w:t>
      </w:r>
    </w:p>
    <w:p w:rsidR="00347091" w:rsidRPr="001E0E7D" w:rsidRDefault="00347091" w:rsidP="00D2501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position w:val="-6"/>
          <w:sz w:val="24"/>
          <w:szCs w:val="24"/>
        </w:rPr>
        <w:object w:dxaOrig="1140" w:dyaOrig="300">
          <v:shape id="_x0000_i1034" type="#_x0000_t75" style="width:57pt;height:15pt" o:ole="">
            <v:imagedata r:id="rId25" o:title=""/>
          </v:shape>
          <o:OLEObject Type="Embed" ProgID="Equation.DSMT4" ShapeID="_x0000_i1034" DrawAspect="Content" ObjectID="_1520025806" r:id="rId26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(הפרש קבוצות).</w:t>
      </w:r>
    </w:p>
    <w:p w:rsidR="00347091" w:rsidRPr="001E0E7D" w:rsidRDefault="00347091" w:rsidP="00D2501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1E0E7D">
        <w:rPr>
          <w:rFonts w:ascii="Tahoma" w:hAnsi="Tahoma" w:cs="Tahoma"/>
          <w:sz w:val="24"/>
          <w:szCs w:val="24"/>
          <w:rtl/>
        </w:rPr>
        <w:t xml:space="preserve">קיים </w:t>
      </w:r>
      <w:r w:rsidRPr="001E0E7D">
        <w:rPr>
          <w:rFonts w:ascii="Tahoma" w:hAnsi="Tahoma" w:cs="Tahoma"/>
          <w:position w:val="-6"/>
          <w:sz w:val="24"/>
          <w:szCs w:val="24"/>
        </w:rPr>
        <w:object w:dxaOrig="620" w:dyaOrig="300">
          <v:shape id="_x0000_i1035" type="#_x0000_t75" style="width:30.75pt;height:15pt" o:ole="">
            <v:imagedata r:id="rId27" o:title=""/>
          </v:shape>
          <o:OLEObject Type="Embed" ProgID="Equation.DSMT4" ShapeID="_x0000_i1035" DrawAspect="Content" ObjectID="_1520025807" r:id="rId28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כך ש-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1980" w:dyaOrig="420">
          <v:shape id="_x0000_i1036" type="#_x0000_t75" style="width:99pt;height:21pt" o:ole="">
            <v:imagedata r:id="rId29" o:title=""/>
          </v:shape>
          <o:OLEObject Type="Embed" ProgID="Equation.DSMT4" ShapeID="_x0000_i1036" DrawAspect="Content" ObjectID="_1520025808" r:id="rId30"/>
        </w:object>
      </w:r>
      <w:r w:rsidRPr="001E0E7D">
        <w:rPr>
          <w:rFonts w:ascii="Tahoma" w:hAnsi="Tahoma" w:cs="Tahoma"/>
          <w:sz w:val="24"/>
          <w:szCs w:val="24"/>
          <w:rtl/>
        </w:rPr>
        <w:t>.</w:t>
      </w:r>
    </w:p>
    <w:p w:rsidR="00347091" w:rsidRPr="001E0E7D" w:rsidRDefault="00347091" w:rsidP="00F757C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לכל סדרה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1020" w:dyaOrig="420">
          <v:shape id="_x0000_i1037" type="#_x0000_t75" style="width:51pt;height:21pt" o:ole="">
            <v:imagedata r:id="rId31" o:title=""/>
          </v:shape>
          <o:OLEObject Type="Embed" ProgID="Equation.DSMT4" ShapeID="_x0000_i1037" DrawAspect="Content" ObjectID="_1520025809" r:id="rId32"/>
        </w:object>
      </w:r>
      <w:r>
        <w:rPr>
          <w:rFonts w:ascii="Tahoma" w:hAnsi="Tahoma" w:cs="Tahoma"/>
          <w:sz w:val="24"/>
          <w:szCs w:val="24"/>
          <w:rtl/>
        </w:rPr>
        <w:t>,</w:t>
      </w:r>
      <w:r w:rsidRPr="001E0E7D">
        <w:rPr>
          <w:rFonts w:ascii="Tahoma" w:hAnsi="Tahoma" w:cs="Tahoma"/>
          <w:sz w:val="24"/>
          <w:szCs w:val="24"/>
          <w:rtl/>
        </w:rPr>
        <w:t xml:space="preserve"> אם </w:t>
      </w:r>
      <w:r w:rsidRPr="001E0E7D">
        <w:rPr>
          <w:rFonts w:ascii="Tahoma" w:hAnsi="Tahoma" w:cs="Tahoma"/>
          <w:position w:val="-12"/>
          <w:sz w:val="24"/>
          <w:szCs w:val="24"/>
        </w:rPr>
        <w:object w:dxaOrig="840" w:dyaOrig="380">
          <v:shape id="_x0000_i1038" type="#_x0000_t75" style="width:42pt;height:18.75pt" o:ole="">
            <v:imagedata r:id="rId33" o:title=""/>
          </v:shape>
          <o:OLEObject Type="Embed" ProgID="Equation.DSMT4" ShapeID="_x0000_i1038" DrawAspect="Content" ObjectID="_1520025810" r:id="rId34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אזי </w:t>
      </w:r>
      <w:r w:rsidRPr="001E0E7D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039" type="#_x0000_t75" style="width:27pt;height:21pt" o:ole="">
            <v:imagedata r:id="rId35" o:title=""/>
          </v:shape>
          <o:OLEObject Type="Embed" ProgID="Equation.DSMT4" ShapeID="_x0000_i1039" DrawAspect="Content" ObjectID="_1520025811" r:id="rId36"/>
        </w:object>
      </w:r>
      <w:r w:rsidRPr="001E0E7D">
        <w:rPr>
          <w:rFonts w:ascii="Tahoma" w:hAnsi="Tahoma" w:cs="Tahoma"/>
          <w:sz w:val="24"/>
          <w:szCs w:val="24"/>
          <w:rtl/>
        </w:rPr>
        <w:t xml:space="preserve"> קבועה לבסוף. </w:t>
      </w:r>
    </w:p>
    <w:p w:rsidR="00347091" w:rsidRPr="001E0E7D" w:rsidRDefault="00347091" w:rsidP="00BD5182">
      <w:pPr>
        <w:rPr>
          <w:rFonts w:ascii="Tahoma" w:hAnsi="Tahoma" w:cs="Tahoma"/>
          <w:b/>
          <w:bCs/>
          <w:sz w:val="24"/>
          <w:szCs w:val="24"/>
          <w:highlight w:val="yellow"/>
          <w:u w:val="single"/>
          <w:rtl/>
        </w:rPr>
      </w:pPr>
    </w:p>
    <w:p w:rsidR="00347091" w:rsidRPr="001E0E7D" w:rsidRDefault="00347091" w:rsidP="00703DD3">
      <w:pPr>
        <w:rPr>
          <w:rFonts w:ascii="Tahoma" w:hAnsi="Tahoma" w:cs="Tahoma"/>
          <w:sz w:val="24"/>
          <w:szCs w:val="24"/>
          <w:rtl/>
        </w:rPr>
      </w:pPr>
      <w:r w:rsidRPr="001E0E7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3</w:t>
      </w:r>
    </w:p>
    <w:p w:rsidR="00347091" w:rsidRPr="00F33DA3" w:rsidRDefault="00347091" w:rsidP="00101A86">
      <w:pPr>
        <w:pStyle w:val="ListParagraph"/>
        <w:rPr>
          <w:rFonts w:ascii="Tahoma" w:hAnsi="Tahoma" w:cs="Tahoma"/>
          <w:sz w:val="24"/>
          <w:szCs w:val="24"/>
        </w:rPr>
      </w:pPr>
      <w:r w:rsidRPr="00F33DA3">
        <w:rPr>
          <w:rFonts w:ascii="Tahoma" w:hAnsi="Tahoma" w:cs="Tahoma"/>
          <w:sz w:val="24"/>
          <w:szCs w:val="24"/>
          <w:rtl/>
        </w:rPr>
        <w:t xml:space="preserve">הוכיחו או הפריכו: אם </w:t>
      </w:r>
      <w:r w:rsidRPr="00F33DA3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0" type="#_x0000_t75" style="width:14.25pt;height:12.75pt" o:ole="">
            <v:imagedata r:id="rId37" o:title=""/>
          </v:shape>
          <o:OLEObject Type="Embed" ProgID="Equation.DSMT4" ShapeID="_x0000_i1040" DrawAspect="Content" ObjectID="_1520025812" r:id="rId38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 xml:space="preserve">מ"מ </w:t>
      </w:r>
      <w:r w:rsidRPr="00F33DA3">
        <w:rPr>
          <w:rFonts w:ascii="Tahoma" w:hAnsi="Tahoma" w:cs="Tahoma"/>
          <w:sz w:val="24"/>
          <w:szCs w:val="24"/>
          <w:rtl/>
        </w:rPr>
        <w:t>שלם, ו-</w:t>
      </w:r>
      <w:r w:rsidRPr="00F33DA3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041" type="#_x0000_t75" style="width:54.75pt;height:15.75pt" o:ole="">
            <v:imagedata r:id="rId39" o:title=""/>
          </v:shape>
          <o:OLEObject Type="Embed" ProgID="Equation.DSMT4" ShapeID="_x0000_i1041" DrawAspect="Content" ObjectID="_1520025813" r:id="rId40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 xml:space="preserve"> היא פונקציה</w:t>
      </w:r>
      <w:r w:rsidRPr="00F33DA3">
        <w:rPr>
          <w:rFonts w:ascii="Tahoma" w:hAnsi="Tahoma" w:cs="Tahoma"/>
          <w:sz w:val="24"/>
          <w:szCs w:val="24"/>
          <w:rtl/>
        </w:rPr>
        <w:t xml:space="preserve"> רציפה, אזי </w:t>
      </w:r>
      <w:r w:rsidRPr="00F33DA3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042" type="#_x0000_t75" style="width:33pt;height:20.25pt" o:ole="">
            <v:imagedata r:id="rId41" o:title=""/>
          </v:shape>
          <o:OLEObject Type="Embed" ProgID="Equation.DSMT4" ShapeID="_x0000_i1042" DrawAspect="Content" ObjectID="_1520025814" r:id="rId42"/>
        </w:object>
      </w:r>
      <w:r w:rsidR="003D3C42">
        <w:rPr>
          <w:rFonts w:ascii="Tahoma" w:hAnsi="Tahoma" w:cs="Tahoma" w:hint="cs"/>
          <w:sz w:val="24"/>
          <w:szCs w:val="24"/>
          <w:rtl/>
        </w:rPr>
        <w:t xml:space="preserve">תת מרחב </w:t>
      </w:r>
      <w:r w:rsidRPr="00F33DA3">
        <w:rPr>
          <w:rFonts w:ascii="Tahoma" w:hAnsi="Tahoma" w:cs="Tahoma"/>
          <w:sz w:val="24"/>
          <w:szCs w:val="24"/>
          <w:rtl/>
        </w:rPr>
        <w:t xml:space="preserve">שלם </w:t>
      </w:r>
      <w:r w:rsidR="003D3C42">
        <w:rPr>
          <w:rFonts w:ascii="Tahoma" w:hAnsi="Tahoma" w:cs="Tahoma" w:hint="cs"/>
          <w:sz w:val="24"/>
          <w:szCs w:val="24"/>
          <w:rtl/>
        </w:rPr>
        <w:t xml:space="preserve">של </w:t>
      </w:r>
      <w:r w:rsidRPr="00F33DA3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3" type="#_x0000_t75" style="width:12.75pt;height:12.75pt" o:ole="">
            <v:imagedata r:id="rId43" o:title=""/>
          </v:shape>
          <o:OLEObject Type="Embed" ProgID="Equation.DSMT4" ShapeID="_x0000_i1043" DrawAspect="Content" ObjectID="_1520025815" r:id="rId44"/>
        </w:object>
      </w:r>
      <w:r w:rsidR="00F33DA3" w:rsidRPr="00F33DA3">
        <w:rPr>
          <w:rFonts w:ascii="Tahoma" w:hAnsi="Tahoma" w:cs="Tahoma" w:hint="cs"/>
          <w:sz w:val="24"/>
          <w:szCs w:val="24"/>
          <w:rtl/>
        </w:rPr>
        <w:t>.</w:t>
      </w:r>
    </w:p>
    <w:p w:rsidR="00347091" w:rsidRDefault="00347091" w:rsidP="00703DD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47091" w:rsidRPr="00703DD3" w:rsidRDefault="00347091" w:rsidP="00703DD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703DD3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4</w:t>
      </w:r>
    </w:p>
    <w:p w:rsidR="006150EE" w:rsidRPr="0010481E" w:rsidRDefault="006150EE" w:rsidP="006150EE">
      <w:pPr>
        <w:rPr>
          <w:rFonts w:ascii="Tahoma" w:hAnsi="Tahoma" w:cs="Tahoma"/>
          <w:sz w:val="24"/>
          <w:szCs w:val="24"/>
          <w:rtl/>
        </w:rPr>
      </w:pPr>
      <w:r w:rsidRPr="0010481E">
        <w:rPr>
          <w:rFonts w:ascii="Tahoma" w:hAnsi="Tahoma" w:cs="Tahoma"/>
          <w:sz w:val="24"/>
          <w:szCs w:val="24"/>
          <w:rtl/>
        </w:rPr>
        <w:t>נסמן ב-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20" w:dyaOrig="260">
          <v:shape id="_x0000_i1044" type="#_x0000_t75" style="width:15.75pt;height:12.75pt" o:ole="">
            <v:imagedata r:id="rId45" o:title=""/>
          </v:shape>
          <o:OLEObject Type="Embed" ProgID="Equation.DSMT4" ShapeID="_x0000_i1044" DrawAspect="Content" ObjectID="_1520025816" r:id="rId46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את אוסף נקודות ההצטברות של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47" o:title=""/>
          </v:shape>
          <o:OLEObject Type="Embed" ProgID="Equation.DSMT4" ShapeID="_x0000_i1045" DrawAspect="Content" ObjectID="_1520025817" r:id="rId48"/>
        </w:object>
      </w:r>
      <w:r w:rsidRPr="0010481E">
        <w:rPr>
          <w:rFonts w:ascii="Tahoma" w:hAnsi="Tahoma" w:cs="Tahoma"/>
          <w:sz w:val="24"/>
          <w:szCs w:val="24"/>
          <w:rtl/>
        </w:rPr>
        <w:t>; נסמן ב-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40" w:dyaOrig="260">
          <v:shape id="_x0000_i1046" type="#_x0000_t75" style="width:17.25pt;height:12.75pt" o:ole="">
            <v:imagedata r:id="rId49" o:title=""/>
          </v:shape>
          <o:OLEObject Type="Embed" ProgID="Equation.DSMT4" ShapeID="_x0000_i1046" DrawAspect="Content" ObjectID="_1520025818" r:id="rId50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את אוסף נקודות ההצטברות של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320" w:dyaOrig="260">
          <v:shape id="_x0000_i1047" type="#_x0000_t75" style="width:15.75pt;height:12.75pt" o:ole="">
            <v:imagedata r:id="rId51" o:title=""/>
          </v:shape>
          <o:OLEObject Type="Embed" ProgID="Equation.DSMT4" ShapeID="_x0000_i1047" DrawAspect="Content" ObjectID="_1520025819" r:id="rId52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וכן הלאה.</w:t>
      </w:r>
    </w:p>
    <w:p w:rsidR="006150EE" w:rsidRPr="0010481E" w:rsidRDefault="006150EE" w:rsidP="006150EE">
      <w:pPr>
        <w:rPr>
          <w:rFonts w:ascii="Tahoma" w:hAnsi="Tahoma" w:cs="Tahoma"/>
          <w:sz w:val="24"/>
          <w:szCs w:val="24"/>
          <w:rtl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יהי 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800" w:dyaOrig="420">
          <v:shape id="_x0000_i1048" type="#_x0000_t75" style="width:39.75pt;height:21pt" o:ole="">
            <v:imagedata r:id="rId53" o:title=""/>
          </v:shape>
          <o:OLEObject Type="Embed" ProgID="Equation.DSMT4" ShapeID="_x0000_i1048" DrawAspect="Content" ObjectID="_1520025820" r:id="rId54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מ"מ, תהי 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049" type="#_x0000_t75" style="width:27pt;height:21pt" o:ole="">
            <v:imagedata r:id="rId55" o:title=""/>
          </v:shape>
          <o:OLEObject Type="Embed" ProgID="Equation.DSMT4" ShapeID="_x0000_i1049" DrawAspect="Content" ObjectID="_1520025821" r:id="rId56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סדרה שכל איבריה שונים המתכנסת ל-</w:t>
      </w:r>
      <w:r w:rsidRPr="0010481E">
        <w:rPr>
          <w:rFonts w:ascii="Tahoma" w:hAnsi="Tahoma" w:cs="Tahoma"/>
          <w:position w:val="-6"/>
          <w:sz w:val="24"/>
          <w:szCs w:val="24"/>
        </w:rPr>
        <w:object w:dxaOrig="1100" w:dyaOrig="300">
          <v:shape id="_x0000_i1050" type="#_x0000_t75" style="width:54.75pt;height:15pt" o:ole="">
            <v:imagedata r:id="rId57" o:title=""/>
          </v:shape>
          <o:OLEObject Type="Embed" ProgID="Equation.DSMT4" ShapeID="_x0000_i1050" DrawAspect="Content" ObjectID="_1520025822" r:id="rId58"/>
        </w:object>
      </w:r>
      <w:r>
        <w:rPr>
          <w:rFonts w:ascii="Tahoma" w:hAnsi="Tahoma" w:cs="Tahoma"/>
          <w:sz w:val="24"/>
          <w:szCs w:val="24"/>
          <w:rtl/>
        </w:rPr>
        <w:t>כאשר</w:t>
      </w:r>
      <w:r w:rsidRPr="0010481E">
        <w:rPr>
          <w:rFonts w:ascii="Tahoma" w:hAnsi="Tahoma" w:cs="Tahoma"/>
          <w:position w:val="-14"/>
          <w:sz w:val="24"/>
          <w:szCs w:val="24"/>
        </w:rPr>
        <w:object w:dxaOrig="999" w:dyaOrig="420">
          <v:shape id="_x0000_i1051" type="#_x0000_t75" style="width:50.25pt;height:21pt" o:ole="">
            <v:imagedata r:id="rId59" o:title=""/>
          </v:shape>
          <o:OLEObject Type="Embed" ProgID="Equation.DSMT4" ShapeID="_x0000_i1051" DrawAspect="Content" ObjectID="_1520025823" r:id="rId60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. </w:t>
      </w:r>
    </w:p>
    <w:p w:rsidR="006150EE" w:rsidRPr="0010481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מצאו את </w:t>
      </w:r>
      <w:r w:rsidRPr="0010481E">
        <w:rPr>
          <w:rFonts w:ascii="Tahoma" w:hAnsi="Tahoma" w:cs="Tahoma"/>
          <w:position w:val="-12"/>
          <w:sz w:val="24"/>
          <w:szCs w:val="24"/>
        </w:rPr>
        <w:object w:dxaOrig="700" w:dyaOrig="340">
          <v:shape id="_x0000_i1052" type="#_x0000_t75" style="width:35.25pt;height:17.25pt" o:ole="">
            <v:imagedata r:id="rId61" o:title=""/>
          </v:shape>
          <o:OLEObject Type="Embed" ProgID="Equation.DSMT4" ShapeID="_x0000_i1052" DrawAspect="Content" ObjectID="_1520025824" r:id="rId62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. </w:t>
      </w:r>
    </w:p>
    <w:p w:rsidR="006150EE" w:rsidRPr="0010481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האם </w:t>
      </w:r>
      <w:r w:rsidRPr="0010481E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053" type="#_x0000_t75" style="width:14.25pt;height:15pt" o:ole="">
            <v:imagedata r:id="rId63" o:title=""/>
          </v:shape>
          <o:OLEObject Type="Embed" ProgID="Equation.DSMT4" ShapeID="_x0000_i1053" DrawAspect="Content" ObjectID="_1520025825" r:id="rId64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קומפקטי?</w:t>
      </w:r>
    </w:p>
    <w:p w:rsidR="006150EE" w:rsidRDefault="006150EE" w:rsidP="006150EE">
      <w:pPr>
        <w:pStyle w:val="ListParagraph"/>
        <w:numPr>
          <w:ilvl w:val="0"/>
          <w:numId w:val="7"/>
        </w:numPr>
        <w:rPr>
          <w:rFonts w:ascii="Tahoma" w:hAnsi="Tahoma" w:cs="Tahoma" w:hint="cs"/>
          <w:sz w:val="24"/>
          <w:szCs w:val="24"/>
        </w:rPr>
      </w:pPr>
      <w:r w:rsidRPr="0010481E">
        <w:rPr>
          <w:rFonts w:ascii="Tahoma" w:hAnsi="Tahoma" w:cs="Tahoma"/>
          <w:sz w:val="24"/>
          <w:szCs w:val="24"/>
          <w:rtl/>
        </w:rPr>
        <w:t xml:space="preserve">האם </w:t>
      </w:r>
      <w:r w:rsidRPr="0010481E">
        <w:rPr>
          <w:rFonts w:ascii="Tahoma" w:hAnsi="Tahoma" w:cs="Tahoma"/>
          <w:position w:val="-16"/>
          <w:sz w:val="24"/>
          <w:szCs w:val="24"/>
        </w:rPr>
        <w:object w:dxaOrig="980" w:dyaOrig="460">
          <v:shape id="_x0000_i1054" type="#_x0000_t75" style="width:48.75pt;height:23.25pt" o:ole="">
            <v:imagedata r:id="rId65" o:title=""/>
          </v:shape>
          <o:OLEObject Type="Embed" ProgID="Equation.DSMT4" ShapeID="_x0000_i1054" DrawAspect="Content" ObjectID="_1520025826" r:id="rId66"/>
        </w:object>
      </w:r>
      <w:r w:rsidRPr="0010481E">
        <w:rPr>
          <w:rFonts w:ascii="Tahoma" w:hAnsi="Tahoma" w:cs="Tahoma"/>
          <w:sz w:val="24"/>
          <w:szCs w:val="24"/>
          <w:rtl/>
        </w:rPr>
        <w:t xml:space="preserve"> קומפקטי? נמקו את תשובתכם אך ורק באמצעות הגדרת הקומפקטיות דרך </w:t>
      </w:r>
      <w:r w:rsidRPr="0010481E">
        <w:rPr>
          <w:rFonts w:ascii="Tahoma" w:hAnsi="Tahoma" w:cs="Tahoma"/>
          <w:b/>
          <w:bCs/>
          <w:sz w:val="24"/>
          <w:szCs w:val="24"/>
          <w:rtl/>
        </w:rPr>
        <w:t>כיסוים פתוחים</w:t>
      </w:r>
      <w:r w:rsidRPr="0010481E">
        <w:rPr>
          <w:rFonts w:ascii="Tahoma" w:hAnsi="Tahoma" w:cs="Tahoma"/>
          <w:sz w:val="24"/>
          <w:szCs w:val="24"/>
          <w:rtl/>
        </w:rPr>
        <w:t>!</w:t>
      </w:r>
    </w:p>
    <w:p w:rsidR="00101A86" w:rsidRDefault="00101A86" w:rsidP="00101A86">
      <w:pPr>
        <w:pStyle w:val="ListParagraph"/>
        <w:rPr>
          <w:rFonts w:ascii="Tahoma" w:hAnsi="Tahoma" w:cs="Tahoma" w:hint="cs"/>
          <w:sz w:val="24"/>
          <w:szCs w:val="24"/>
          <w:rtl/>
        </w:rPr>
      </w:pPr>
    </w:p>
    <w:p w:rsidR="00101A86" w:rsidRPr="004F0806" w:rsidRDefault="00101A86" w:rsidP="00101A8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F0806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101A86" w:rsidRPr="004670EA" w:rsidRDefault="00101A86" w:rsidP="00101A8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F0806">
        <w:rPr>
          <w:rFonts w:ascii="Tahoma" w:hAnsi="Tahoma" w:cs="Tahoma" w:hint="cs"/>
          <w:sz w:val="24"/>
          <w:szCs w:val="24"/>
          <w:rtl/>
        </w:rPr>
        <w:lastRenderedPageBreak/>
        <w:t xml:space="preserve">תהי </w:t>
      </w:r>
      <w:r w:rsidRPr="004F080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5" type="#_x0000_t75" style="width:14.25pt;height:12.75pt" o:ole="">
            <v:imagedata r:id="rId67" o:title=""/>
          </v:shape>
          <o:OLEObject Type="Embed" ProgID="Equation.DSMT4" ShapeID="_x0000_i1055" DrawAspect="Content" ObjectID="_1520025827" r:id="rId68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 קבוצה. נתבונן באוסף </w:t>
      </w:r>
      <w:r w:rsidRPr="004F0806">
        <w:rPr>
          <w:rFonts w:ascii="Tahoma" w:hAnsi="Tahoma" w:cs="Tahoma"/>
          <w:position w:val="-14"/>
          <w:sz w:val="24"/>
          <w:szCs w:val="24"/>
        </w:rPr>
        <w:object w:dxaOrig="4099" w:dyaOrig="400">
          <v:shape id="_x0000_i1056" type="#_x0000_t75" style="width:204.75pt;height:20.25pt" o:ole="">
            <v:imagedata r:id="rId69" o:title=""/>
          </v:shape>
          <o:OLEObject Type="Embed" ProgID="Equation.DSMT4" ShapeID="_x0000_i1056" DrawAspect="Content" ObjectID="_1520025828" r:id="rId70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 (כלומר כל תתי הקבוצות של </w:t>
      </w:r>
      <w:r w:rsidRPr="004F080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7" type="#_x0000_t75" style="width:14.25pt;height:12.75pt" o:ole="">
            <v:imagedata r:id="rId71" o:title=""/>
          </v:shape>
          <o:OLEObject Type="Embed" ProgID="Equation.DSMT4" ShapeID="_x0000_i1057" DrawAspect="Content" ObjectID="_1520025829" r:id="rId72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 בעלות משלים אינסופי, יחד עם הקבוצה עצמה והמרחב כולו). הוכיחו/הפריכו: </w:t>
      </w:r>
      <w:r w:rsidRPr="004F0806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58" type="#_x0000_t75" style="width:14.25pt;height:18pt" o:ole="">
            <v:imagedata r:id="rId73" o:title=""/>
          </v:shape>
          <o:OLEObject Type="Embed" ProgID="Equation.DSMT4" ShapeID="_x0000_i1058" DrawAspect="Content" ObjectID="_1520025830" r:id="rId74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 מהווה טופולוגיה על </w:t>
      </w:r>
      <w:r w:rsidRPr="004F080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9" type="#_x0000_t75" style="width:14.25pt;height:12.75pt" o:ole="">
            <v:imagedata r:id="rId75" o:title=""/>
          </v:shape>
          <o:OLEObject Type="Embed" ProgID="Equation.DSMT4" ShapeID="_x0000_i1059" DrawAspect="Content" ObjectID="_1520025831" r:id="rId76"/>
        </w:object>
      </w:r>
      <w:r w:rsidRPr="004F0806">
        <w:rPr>
          <w:rFonts w:ascii="Tahoma" w:hAnsi="Tahoma" w:cs="Tahoma" w:hint="cs"/>
          <w:sz w:val="24"/>
          <w:szCs w:val="24"/>
          <w:rtl/>
        </w:rPr>
        <w:t>.</w:t>
      </w:r>
    </w:p>
    <w:p w:rsidR="00101A86" w:rsidRDefault="00101A86" w:rsidP="00101A8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01A86" w:rsidRPr="00EE267A" w:rsidRDefault="00101A86" w:rsidP="00101A86">
      <w:pPr>
        <w:spacing w:line="360" w:lineRule="auto"/>
        <w:rPr>
          <w:rFonts w:ascii="Tahoma" w:hAnsi="Tahoma" w:cs="Tahoma"/>
          <w:color w:val="FF0000"/>
          <w:sz w:val="24"/>
          <w:szCs w:val="24"/>
          <w:rtl/>
        </w:rPr>
      </w:pPr>
      <w:r w:rsidRPr="00EE267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101A86" w:rsidRDefault="00101A86" w:rsidP="00101A86">
      <w:pPr>
        <w:numPr>
          <w:ilvl w:val="0"/>
          <w:numId w:val="16"/>
        </w:numPr>
        <w:spacing w:line="360" w:lineRule="auto"/>
        <w:rPr>
          <w:rFonts w:ascii="Tahoma" w:hAnsi="Tahoma" w:cs="Tahoma"/>
          <w:sz w:val="24"/>
          <w:szCs w:val="24"/>
        </w:rPr>
      </w:pPr>
      <w:r w:rsidRPr="00EE267A">
        <w:rPr>
          <w:rFonts w:ascii="Tahoma" w:hAnsi="Tahoma" w:cs="Tahoma"/>
          <w:sz w:val="24"/>
          <w:szCs w:val="24"/>
          <w:rtl/>
        </w:rPr>
        <w:t xml:space="preserve">נתבונן ב-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60" type="#_x0000_t75" style="width:14.25pt;height:14.25pt" o:ole="">
            <v:imagedata r:id="rId77" o:title=""/>
          </v:shape>
          <o:OLEObject Type="Embed" ProgID="Equation.DSMT4" ShapeID="_x0000_i1060" DrawAspect="Content" ObjectID="_1520025832" r:id="rId7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ובתת קבוצה שלו </w:t>
      </w:r>
      <w:r w:rsidRPr="00EE267A">
        <w:rPr>
          <w:rFonts w:ascii="Tahoma" w:hAnsi="Tahoma" w:cs="Tahoma"/>
          <w:position w:val="-32"/>
          <w:sz w:val="24"/>
          <w:szCs w:val="24"/>
        </w:rPr>
        <w:object w:dxaOrig="1760" w:dyaOrig="780">
          <v:shape id="_x0000_i1061" type="#_x0000_t75" style="width:87.75pt;height:39pt" o:ole="">
            <v:imagedata r:id="rId79" o:title=""/>
          </v:shape>
          <o:OLEObject Type="Embed" ProgID="Equation.DSMT4" ShapeID="_x0000_i1061" DrawAspect="Content" ObjectID="_1520025833" r:id="rId80"/>
        </w:object>
      </w:r>
      <w:r w:rsidRPr="00EE267A">
        <w:rPr>
          <w:rFonts w:ascii="Tahoma" w:hAnsi="Tahoma" w:cs="Tahoma"/>
          <w:sz w:val="24"/>
          <w:szCs w:val="24"/>
          <w:rtl/>
        </w:rPr>
        <w:t>. נאמר ש-</w:t>
      </w:r>
      <w:r w:rsidRPr="00EE267A">
        <w:rPr>
          <w:rFonts w:ascii="Tahoma" w:hAnsi="Tahoma" w:cs="Tahoma"/>
          <w:position w:val="-8"/>
          <w:sz w:val="24"/>
          <w:szCs w:val="24"/>
        </w:rPr>
        <w:object w:dxaOrig="800" w:dyaOrig="320">
          <v:shape id="_x0000_i1062" type="#_x0000_t75" style="width:39.75pt;height:15.75pt" o:ole="">
            <v:imagedata r:id="rId81" o:title=""/>
          </v:shape>
          <o:OLEObject Type="Embed" ProgID="Equation.DSMT4" ShapeID="_x0000_i1062" DrawAspect="Content" ObjectID="_1520025834" r:id="rId8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קבוצה סגורה אם </w:t>
      </w:r>
      <w:r w:rsidRPr="00EE267A">
        <w:rPr>
          <w:rFonts w:ascii="Tahoma" w:hAnsi="Tahoma" w:cs="Tahoma"/>
          <w:position w:val="-8"/>
          <w:sz w:val="24"/>
          <w:szCs w:val="24"/>
        </w:rPr>
        <w:object w:dxaOrig="1180" w:dyaOrig="340">
          <v:shape id="_x0000_i1063" type="#_x0000_t75" style="width:59.25pt;height:17.25pt" o:ole="">
            <v:imagedata r:id="rId83" o:title=""/>
          </v:shape>
          <o:OLEObject Type="Embed" ProgID="Equation.DSMT4" ShapeID="_x0000_i1063" DrawAspect="Content" ObjectID="_1520025835" r:id="rId84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כאשר: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64" type="#_x0000_t75" style="width:12.75pt;height:14.25pt" o:ole="">
            <v:imagedata r:id="rId85" o:title=""/>
          </v:shape>
          <o:OLEObject Type="Embed" ProgID="Equation.DSMT4" ShapeID="_x0000_i1064" DrawAspect="Content" ObjectID="_1520025836" r:id="rId86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תת קבוצה סגורה של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65" type="#_x0000_t75" style="width:14.25pt;height:14.25pt" o:ole="">
            <v:imagedata r:id="rId87" o:title=""/>
          </v:shape>
          <o:OLEObject Type="Embed" ProgID="Equation.DSMT4" ShapeID="_x0000_i1065" DrawAspect="Content" ObjectID="_1520025837" r:id="rId88"/>
        </w:object>
      </w:r>
      <w:r w:rsidRPr="00EE267A">
        <w:rPr>
          <w:rFonts w:ascii="Tahoma" w:hAnsi="Tahoma" w:cs="Tahoma"/>
          <w:sz w:val="24"/>
          <w:szCs w:val="24"/>
          <w:u w:val="single"/>
          <w:rtl/>
        </w:rPr>
        <w:t>בטופולוגיה האוקלידית</w:t>
      </w:r>
      <w:r w:rsidRPr="00EE267A">
        <w:rPr>
          <w:rFonts w:ascii="Tahoma" w:hAnsi="Tahoma" w:cs="Tahoma"/>
          <w:sz w:val="24"/>
          <w:szCs w:val="24"/>
          <w:rtl/>
        </w:rPr>
        <w:t>, ו-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66" type="#_x0000_t75" style="width:12pt;height:14.25pt" o:ole="">
            <v:imagedata r:id="rId89" o:title=""/>
          </v:shape>
          <o:OLEObject Type="Embed" ProgID="Equation.DSMT4" ShapeID="_x0000_i1066" DrawAspect="Content" ObjectID="_1520025838" r:id="rId90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תת קבוצה כלשהי של </w:t>
      </w:r>
      <w:r w:rsidRPr="00EE267A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067" type="#_x0000_t75" style="width:12pt;height:15pt" o:ole="">
            <v:imagedata r:id="rId91" o:title=""/>
          </v:shape>
          <o:OLEObject Type="Embed" ProgID="Equation.DSMT4" ShapeID="_x0000_i1067" DrawAspect="Content" ObjectID="_1520025839" r:id="rId9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. הוכיחו שהמשלימים של הקבוצות הסגורות הללו יוצרים טופולוגיה על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68" type="#_x0000_t75" style="width:14.25pt;height:14.25pt" o:ole="">
            <v:imagedata r:id="rId93" o:title=""/>
          </v:shape>
          <o:OLEObject Type="Embed" ProgID="Equation.DSMT4" ShapeID="_x0000_i1068" DrawAspect="Content" ObjectID="_1520025840" r:id="rId94"/>
        </w:object>
      </w:r>
      <w:r w:rsidRPr="00EE267A">
        <w:rPr>
          <w:rFonts w:ascii="Tahoma" w:hAnsi="Tahoma" w:cs="Tahoma"/>
          <w:sz w:val="24"/>
          <w:szCs w:val="24"/>
          <w:rtl/>
        </w:rPr>
        <w:t>.</w:t>
      </w:r>
    </w:p>
    <w:p w:rsidR="00101A86" w:rsidRPr="0034658C" w:rsidRDefault="00101A86" w:rsidP="00101A86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הדרכה</w:t>
      </w:r>
      <w:r>
        <w:rPr>
          <w:rFonts w:ascii="Tahoma" w:hAnsi="Tahoma" w:cs="Tahoma" w:hint="cs"/>
          <w:sz w:val="24"/>
          <w:szCs w:val="24"/>
          <w:rtl/>
        </w:rPr>
        <w:t xml:space="preserve">: קודם כל, תוכיחו שזאת טופולוגיה ע"י כך שתראו את שלוש התכונות על קבוצות סגורות (ולא הפתוחות). שנית, כאשר תבדקו שחיתוך כלשהו של קבוצות סגורות הוא סגור, היעזרו בכך שמתקיים: </w:t>
      </w:r>
      <w:r w:rsidRPr="0034658C">
        <w:rPr>
          <w:rFonts w:ascii="Tahoma" w:hAnsi="Tahoma" w:cs="Tahoma"/>
          <w:position w:val="-32"/>
          <w:sz w:val="24"/>
          <w:szCs w:val="24"/>
        </w:rPr>
        <w:object w:dxaOrig="4040" w:dyaOrig="780">
          <v:shape id="_x0000_i1069" type="#_x0000_t75" style="width:201.75pt;height:39pt" o:ole="">
            <v:imagedata r:id="rId95" o:title=""/>
          </v:shape>
          <o:OLEObject Type="Embed" ProgID="Equation.DSMT4" ShapeID="_x0000_i1069" DrawAspect="Content" ObjectID="_1520025841" r:id="rId96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101A86" w:rsidRPr="00EE267A" w:rsidRDefault="00101A86" w:rsidP="00101A86">
      <w:pPr>
        <w:numPr>
          <w:ilvl w:val="0"/>
          <w:numId w:val="16"/>
        </w:numPr>
        <w:spacing w:line="360" w:lineRule="auto"/>
        <w:rPr>
          <w:rFonts w:ascii="Tahoma" w:hAnsi="Tahoma" w:cs="Tahoma"/>
          <w:sz w:val="24"/>
          <w:szCs w:val="24"/>
        </w:rPr>
      </w:pPr>
      <w:r w:rsidRPr="00EE267A">
        <w:rPr>
          <w:rFonts w:ascii="Tahoma" w:hAnsi="Tahoma" w:cs="Tahoma"/>
          <w:sz w:val="24"/>
          <w:szCs w:val="24"/>
          <w:rtl/>
        </w:rPr>
        <w:t xml:space="preserve">נתבונן בקבוצת המספרים השלמים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70" type="#_x0000_t75" style="width:12.75pt;height:14.25pt" o:ole="">
            <v:imagedata r:id="rId97" o:title=""/>
          </v:shape>
          <o:OLEObject Type="Embed" ProgID="Equation.DSMT4" ShapeID="_x0000_i1070" DrawAspect="Content" ObjectID="_1520025842" r:id="rId9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ולכל </w:t>
      </w:r>
      <w:r w:rsidRPr="00EE267A">
        <w:rPr>
          <w:rFonts w:ascii="Tahoma" w:hAnsi="Tahoma" w:cs="Tahoma"/>
          <w:position w:val="-6"/>
          <w:sz w:val="24"/>
          <w:szCs w:val="24"/>
        </w:rPr>
        <w:object w:dxaOrig="660" w:dyaOrig="300">
          <v:shape id="_x0000_i1071" type="#_x0000_t75" style="width:33pt;height:15pt" o:ole="">
            <v:imagedata r:id="rId99" o:title=""/>
          </v:shape>
          <o:OLEObject Type="Embed" ProgID="Equation.DSMT4" ShapeID="_x0000_i1071" DrawAspect="Content" ObjectID="_1520025843" r:id="rId100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נגדיר </w:t>
      </w:r>
      <w:r w:rsidRPr="00EE267A">
        <w:rPr>
          <w:rFonts w:ascii="Tahoma" w:hAnsi="Tahoma" w:cs="Tahoma"/>
          <w:position w:val="-14"/>
          <w:sz w:val="24"/>
          <w:szCs w:val="24"/>
        </w:rPr>
        <w:object w:dxaOrig="2500" w:dyaOrig="420">
          <v:shape id="_x0000_i1072" type="#_x0000_t75" style="width:125.25pt;height:21pt" o:ole="">
            <v:imagedata r:id="rId101" o:title=""/>
          </v:shape>
          <o:OLEObject Type="Embed" ProgID="Equation.DSMT4" ShapeID="_x0000_i1072" DrawAspect="Content" ObjectID="_1520025844" r:id="rId10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. נסמן </w:t>
      </w:r>
      <w:r w:rsidRPr="00985753">
        <w:rPr>
          <w:rFonts w:ascii="Tahoma" w:hAnsi="Tahoma" w:cs="Tahoma"/>
          <w:position w:val="-16"/>
          <w:sz w:val="24"/>
          <w:szCs w:val="24"/>
        </w:rPr>
        <w:object w:dxaOrig="2299" w:dyaOrig="440">
          <v:shape id="_x0000_i1073" type="#_x0000_t75" style="width:115.5pt;height:21.75pt" o:ole="">
            <v:imagedata r:id="rId103" o:title=""/>
          </v:shape>
          <o:OLEObject Type="Embed" ProgID="Equation.DSMT4" ShapeID="_x0000_i1073" DrawAspect="Content" ObjectID="_1520025845" r:id="rId104"/>
        </w:object>
      </w:r>
      <w:r w:rsidRPr="00EE267A">
        <w:rPr>
          <w:rFonts w:ascii="Tahoma" w:hAnsi="Tahoma" w:cs="Tahoma"/>
          <w:sz w:val="24"/>
          <w:szCs w:val="24"/>
          <w:rtl/>
        </w:rPr>
        <w:t>. הוכיחו:</w:t>
      </w:r>
    </w:p>
    <w:p w:rsidR="00101A86" w:rsidRPr="00EE267A" w:rsidRDefault="00101A86" w:rsidP="00101A86">
      <w:pPr>
        <w:numPr>
          <w:ilvl w:val="0"/>
          <w:numId w:val="17"/>
        </w:numPr>
        <w:spacing w:line="360" w:lineRule="auto"/>
        <w:rPr>
          <w:rFonts w:ascii="Tahoma" w:hAnsi="Tahoma" w:cs="Tahoma"/>
          <w:sz w:val="24"/>
          <w:szCs w:val="24"/>
        </w:rPr>
      </w:pPr>
      <w:r w:rsidRPr="00EE267A">
        <w:rPr>
          <w:rFonts w:ascii="Tahoma" w:hAnsi="Tahoma" w:cs="Tahoma"/>
          <w:position w:val="-14"/>
          <w:sz w:val="24"/>
          <w:szCs w:val="24"/>
        </w:rPr>
        <w:object w:dxaOrig="700" w:dyaOrig="420">
          <v:shape id="_x0000_i1074" type="#_x0000_t75" style="width:35.25pt;height:21pt" o:ole="">
            <v:imagedata r:id="rId105" o:title=""/>
          </v:shape>
          <o:OLEObject Type="Embed" ProgID="Equation.DSMT4" ShapeID="_x0000_i1074" DrawAspect="Content" ObjectID="_1520025846" r:id="rId106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מרחב טופולוגי.</w:t>
      </w:r>
    </w:p>
    <w:p w:rsidR="00101A86" w:rsidRPr="00EE267A" w:rsidRDefault="00101A86" w:rsidP="00101A86">
      <w:pPr>
        <w:numPr>
          <w:ilvl w:val="0"/>
          <w:numId w:val="17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EE267A">
        <w:rPr>
          <w:rFonts w:ascii="Tahoma" w:hAnsi="Tahoma" w:cs="Tahoma"/>
          <w:position w:val="-14"/>
          <w:sz w:val="24"/>
          <w:szCs w:val="24"/>
        </w:rPr>
        <w:object w:dxaOrig="700" w:dyaOrig="420">
          <v:shape id="_x0000_i1075" type="#_x0000_t75" style="width:35.25pt;height:21pt" o:ole="">
            <v:imagedata r:id="rId107" o:title=""/>
          </v:shape>
          <o:OLEObject Type="Embed" ProgID="Equation.DSMT4" ShapeID="_x0000_i1075" DrawAspect="Content" ObjectID="_1520025847" r:id="rId10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אינו מטריזבילי.</w:t>
      </w:r>
    </w:p>
    <w:p w:rsidR="00101A86" w:rsidRPr="00EE267A" w:rsidRDefault="00101A86" w:rsidP="00101A8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EE267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101A86" w:rsidRPr="00EE267A" w:rsidRDefault="00101A86" w:rsidP="00101A8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EE267A">
        <w:rPr>
          <w:rFonts w:ascii="Tahoma" w:hAnsi="Tahoma" w:cs="Tahoma"/>
          <w:sz w:val="24"/>
          <w:szCs w:val="24"/>
          <w:rtl/>
        </w:rPr>
        <w:t>תזכורת:</w:t>
      </w:r>
    </w:p>
    <w:p w:rsidR="00101A86" w:rsidRPr="00EE267A" w:rsidRDefault="00101A86" w:rsidP="00101A8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EE267A">
        <w:rPr>
          <w:rFonts w:ascii="Tahoma" w:hAnsi="Tahoma" w:cs="Tahoma"/>
          <w:sz w:val="24"/>
          <w:szCs w:val="24"/>
          <w:rtl/>
        </w:rPr>
        <w:t xml:space="preserve">תהי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76" type="#_x0000_t75" style="width:12pt;height:14.25pt" o:ole="">
            <v:imagedata r:id="rId109" o:title=""/>
          </v:shape>
          <o:OLEObject Type="Embed" ProgID="Equation.DSMT4" ShapeID="_x0000_i1076" DrawAspect="Content" ObjectID="_1520025848" r:id="rId110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קבוצה כלשהי, ותהי </w:t>
      </w:r>
      <w:r w:rsidRPr="00EE267A">
        <w:rPr>
          <w:rFonts w:ascii="Tahoma" w:hAnsi="Tahoma" w:cs="Tahoma"/>
          <w:position w:val="-10"/>
          <w:sz w:val="24"/>
          <w:szCs w:val="24"/>
        </w:rPr>
        <w:object w:dxaOrig="660" w:dyaOrig="320">
          <v:shape id="_x0000_i1077" type="#_x0000_t75" style="width:33pt;height:15.75pt" o:ole="">
            <v:imagedata r:id="rId111" o:title=""/>
          </v:shape>
          <o:OLEObject Type="Embed" ProgID="Equation.DSMT4" ShapeID="_x0000_i1077" DrawAspect="Content" ObjectID="_1520025849" r:id="rId11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ויהי </w:t>
      </w:r>
      <w:r w:rsidRPr="00EE267A">
        <w:rPr>
          <w:rFonts w:ascii="Tahoma" w:hAnsi="Tahoma" w:cs="Tahoma"/>
          <w:position w:val="-14"/>
          <w:sz w:val="24"/>
          <w:szCs w:val="24"/>
        </w:rPr>
        <w:object w:dxaOrig="1280" w:dyaOrig="400">
          <v:shape id="_x0000_i1078" type="#_x0000_t75" style="width:63.75pt;height:20.25pt" o:ole="">
            <v:imagedata r:id="rId113" o:title=""/>
          </v:shape>
          <o:OLEObject Type="Embed" ProgID="Equation.DSMT4" ShapeID="_x0000_i1078" DrawAspect="Content" ObjectID="_1520025850" r:id="rId114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. נגדיר  </w:t>
      </w:r>
      <w:r w:rsidRPr="00EE267A">
        <w:rPr>
          <w:rFonts w:ascii="Tahoma" w:hAnsi="Tahoma" w:cs="Tahoma"/>
          <w:position w:val="-20"/>
          <w:sz w:val="24"/>
          <w:szCs w:val="24"/>
        </w:rPr>
        <w:object w:dxaOrig="3480" w:dyaOrig="520">
          <v:shape id="_x0000_i1079" type="#_x0000_t75" style="width:174pt;height:26.25pt" o:ole="">
            <v:imagedata r:id="rId115" o:title=""/>
          </v:shape>
          <o:OLEObject Type="Embed" ProgID="Equation.DSMT4" ShapeID="_x0000_i1079" DrawAspect="Content" ObjectID="_1520025851" r:id="rId116"/>
        </w:object>
      </w:r>
      <w:r w:rsidRPr="00EE267A">
        <w:rPr>
          <w:rFonts w:ascii="Tahoma" w:hAnsi="Tahoma" w:cs="Tahoma"/>
          <w:sz w:val="24"/>
          <w:szCs w:val="24"/>
          <w:rtl/>
        </w:rPr>
        <w:t>.</w:t>
      </w:r>
    </w:p>
    <w:p w:rsidR="00101A86" w:rsidRPr="00EE267A" w:rsidRDefault="00101A86" w:rsidP="00101A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EE267A">
        <w:rPr>
          <w:rFonts w:ascii="Tahoma" w:hAnsi="Tahoma" w:cs="Tahoma"/>
          <w:sz w:val="24"/>
          <w:szCs w:val="24"/>
          <w:rtl/>
        </w:rPr>
        <w:t>הוכיחו ש-</w:t>
      </w:r>
      <w:r w:rsidRPr="00EE267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0" type="#_x0000_t75" style="width:36pt;height:20.25pt" o:ole="">
            <v:imagedata r:id="rId117" o:title=""/>
          </v:shape>
          <o:OLEObject Type="Embed" ProgID="Equation.DSMT4" ShapeID="_x0000_i1080" DrawAspect="Content" ObjectID="_1520025852" r:id="rId11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הוא מרחב טופולוגי.</w:t>
      </w:r>
    </w:p>
    <w:p w:rsidR="00101A86" w:rsidRPr="00EE267A" w:rsidRDefault="00101A86" w:rsidP="00101A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sz w:val="24"/>
          <w:szCs w:val="24"/>
        </w:rPr>
      </w:pPr>
      <w:r w:rsidRPr="00EE267A">
        <w:rPr>
          <w:rFonts w:ascii="Tahoma" w:hAnsi="Tahoma" w:cs="Tahoma"/>
          <w:sz w:val="24"/>
          <w:szCs w:val="24"/>
          <w:rtl/>
        </w:rPr>
        <w:lastRenderedPageBreak/>
        <w:t xml:space="preserve">נניח ש- </w:t>
      </w:r>
      <w:r w:rsidRPr="00EE267A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081" type="#_x0000_t75" style="width:45pt;height:20.25pt" o:ole="">
            <v:imagedata r:id="rId119" o:title=""/>
          </v:shape>
          <o:OLEObject Type="Embed" ProgID="Equation.DSMT4" ShapeID="_x0000_i1081" DrawAspect="Content" ObjectID="_1520025853" r:id="rId120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EE267A">
        <w:rPr>
          <w:rFonts w:ascii="Tahoma" w:hAnsi="Tahoma" w:cs="Tahoma"/>
          <w:position w:val="-12"/>
          <w:sz w:val="24"/>
          <w:szCs w:val="24"/>
        </w:rPr>
        <w:object w:dxaOrig="820" w:dyaOrig="360">
          <v:shape id="_x0000_i1082" type="#_x0000_t75" style="width:41.25pt;height:18pt" o:ole="">
            <v:imagedata r:id="rId121" o:title=""/>
          </v:shape>
          <o:OLEObject Type="Embed" ProgID="Equation.DSMT4" ShapeID="_x0000_i1082" DrawAspect="Content" ObjectID="_1520025854" r:id="rId122"/>
        </w:object>
      </w:r>
      <w:r w:rsidRPr="00EE267A">
        <w:rPr>
          <w:rFonts w:ascii="Tahoma" w:hAnsi="Tahoma" w:cs="Tahoma"/>
          <w:sz w:val="24"/>
          <w:szCs w:val="24"/>
          <w:rtl/>
        </w:rPr>
        <w:t>.</w:t>
      </w:r>
    </w:p>
    <w:p w:rsidR="00101A86" w:rsidRPr="00EE267A" w:rsidRDefault="00101A86" w:rsidP="00101A8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E267A">
        <w:rPr>
          <w:rFonts w:ascii="Tahoma" w:hAnsi="Tahoma" w:cs="Tahoma"/>
          <w:sz w:val="24"/>
          <w:szCs w:val="24"/>
          <w:rtl/>
        </w:rPr>
        <w:t xml:space="preserve">בתנאי סעיף ב', האם </w:t>
      </w:r>
      <w:r w:rsidRPr="00EE267A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83" type="#_x0000_t75" style="width:36pt;height:19.5pt" o:ole="">
            <v:imagedata r:id="rId123" o:title=""/>
          </v:shape>
          <o:OLEObject Type="Embed" ProgID="Equation.DSMT4" ShapeID="_x0000_i1083" DrawAspect="Content" ObjectID="_1520025855" r:id="rId124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מטריזבילי? </w:t>
      </w:r>
    </w:p>
    <w:p w:rsidR="00101A86" w:rsidRPr="00EE267A" w:rsidRDefault="00101A86" w:rsidP="00101A86">
      <w:pPr>
        <w:pStyle w:val="ListParagraph"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01A86" w:rsidRPr="004F0806" w:rsidRDefault="00101A86" w:rsidP="00101A8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F0806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101A86" w:rsidRPr="004F0806" w:rsidRDefault="00101A86" w:rsidP="00101A8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F0806">
        <w:rPr>
          <w:rFonts w:ascii="Tahoma" w:hAnsi="Tahoma" w:cs="Tahoma" w:hint="cs"/>
          <w:sz w:val="24"/>
          <w:szCs w:val="24"/>
          <w:rtl/>
        </w:rPr>
        <w:t xml:space="preserve">נתבונן בשני אוספים של תתי קבוצות של </w:t>
      </w:r>
      <w:r w:rsidRPr="004F0806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84" type="#_x0000_t75" style="width:12.75pt;height:14.25pt" o:ole="">
            <v:imagedata r:id="rId125" o:title=""/>
          </v:shape>
          <o:OLEObject Type="Embed" ProgID="Equation.DSMT4" ShapeID="_x0000_i1084" DrawAspect="Content" ObjectID="_1520025856" r:id="rId126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: </w:t>
      </w:r>
      <w:r w:rsidRPr="004F0806">
        <w:rPr>
          <w:rFonts w:ascii="Tahoma" w:hAnsi="Tahoma" w:cs="Tahoma"/>
          <w:position w:val="-18"/>
          <w:sz w:val="24"/>
          <w:szCs w:val="24"/>
        </w:rPr>
        <w:object w:dxaOrig="3340" w:dyaOrig="480">
          <v:shape id="_x0000_i1085" type="#_x0000_t75" style="width:167.25pt;height:24pt" o:ole="">
            <v:imagedata r:id="rId127" o:title=""/>
          </v:shape>
          <o:OLEObject Type="Embed" ProgID="Equation.DSMT4" ShapeID="_x0000_i1085" DrawAspect="Content" ObjectID="_1520025857" r:id="rId128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, </w:t>
      </w:r>
      <w:r w:rsidRPr="004F0806">
        <w:rPr>
          <w:rFonts w:ascii="Tahoma" w:hAnsi="Tahoma" w:cs="Tahoma"/>
          <w:position w:val="-18"/>
          <w:sz w:val="24"/>
          <w:szCs w:val="24"/>
        </w:rPr>
        <w:object w:dxaOrig="3220" w:dyaOrig="480">
          <v:shape id="_x0000_i1086" type="#_x0000_t75" style="width:161.25pt;height:24pt" o:ole="">
            <v:imagedata r:id="rId129" o:title=""/>
          </v:shape>
          <o:OLEObject Type="Embed" ProgID="Equation.DSMT4" ShapeID="_x0000_i1086" DrawAspect="Content" ObjectID="_1520025858" r:id="rId130"/>
        </w:object>
      </w:r>
      <w:r w:rsidRPr="004F0806">
        <w:rPr>
          <w:rFonts w:ascii="Tahoma" w:hAnsi="Tahoma" w:cs="Tahoma" w:hint="cs"/>
          <w:sz w:val="24"/>
          <w:szCs w:val="24"/>
          <w:rtl/>
        </w:rPr>
        <w:t>.</w:t>
      </w:r>
    </w:p>
    <w:p w:rsidR="00101A86" w:rsidRPr="004F0806" w:rsidRDefault="00101A86" w:rsidP="00101A86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4F0806">
        <w:rPr>
          <w:rFonts w:ascii="Tahoma" w:hAnsi="Tahoma" w:cs="Tahoma" w:hint="cs"/>
          <w:sz w:val="24"/>
          <w:szCs w:val="24"/>
          <w:rtl/>
        </w:rPr>
        <w:t>הוכיחו ש-</w:t>
      </w:r>
      <w:r w:rsidRPr="004F0806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087" type="#_x0000_t75" style="width:26.25pt;height:18pt" o:ole="">
            <v:imagedata r:id="rId131" o:title=""/>
          </v:shape>
          <o:OLEObject Type="Embed" ProgID="Equation.DSMT4" ShapeID="_x0000_i1087" DrawAspect="Content" ObjectID="_1520025859" r:id="rId132"/>
        </w:object>
      </w:r>
      <w:r w:rsidRPr="004F0806">
        <w:rPr>
          <w:rFonts w:ascii="Tahoma" w:hAnsi="Tahoma" w:cs="Tahoma" w:hint="cs"/>
          <w:sz w:val="24"/>
          <w:szCs w:val="24"/>
          <w:rtl/>
        </w:rPr>
        <w:t xml:space="preserve"> הן טופולוגיות על </w:t>
      </w:r>
      <w:r w:rsidRPr="004F0806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88" type="#_x0000_t75" style="width:12.75pt;height:14.25pt" o:ole="">
            <v:imagedata r:id="rId133" o:title=""/>
          </v:shape>
          <o:OLEObject Type="Embed" ProgID="Equation.DSMT4" ShapeID="_x0000_i1088" DrawAspect="Content" ObjectID="_1520025860" r:id="rId134"/>
        </w:object>
      </w:r>
      <w:r w:rsidRPr="004F0806">
        <w:rPr>
          <w:rFonts w:ascii="Tahoma" w:hAnsi="Tahoma" w:cs="Tahoma" w:hint="cs"/>
          <w:sz w:val="24"/>
          <w:szCs w:val="24"/>
          <w:rtl/>
        </w:rPr>
        <w:t>.</w:t>
      </w:r>
    </w:p>
    <w:p w:rsidR="00101A86" w:rsidRPr="00101A86" w:rsidRDefault="00101A86" w:rsidP="00101A86">
      <w:pPr>
        <w:pStyle w:val="ListParagraph"/>
        <w:rPr>
          <w:rFonts w:ascii="Tahoma" w:hAnsi="Tahoma" w:cs="Tahoma"/>
          <w:sz w:val="24"/>
          <w:szCs w:val="24"/>
          <w:rtl/>
        </w:rPr>
      </w:pPr>
    </w:p>
    <w:p w:rsidR="00347091" w:rsidRPr="00A50F22" w:rsidRDefault="00347091" w:rsidP="00990B4B">
      <w:pPr>
        <w:spacing w:line="360" w:lineRule="auto"/>
        <w:jc w:val="right"/>
        <w:rPr>
          <w:rFonts w:ascii="Tahoma" w:hAnsi="Tahoma" w:cs="Tahoma"/>
          <w:b/>
          <w:bCs/>
          <w:color w:val="1F497D"/>
          <w:sz w:val="32"/>
          <w:szCs w:val="32"/>
          <w:rtl/>
        </w:rPr>
      </w:pPr>
      <w:bookmarkStart w:id="0" w:name="_GoBack"/>
      <w:bookmarkEnd w:id="0"/>
    </w:p>
    <w:sectPr w:rsidR="00347091" w:rsidRPr="00A50F22" w:rsidSect="007D2C5A">
      <w:headerReference w:type="default" r:id="rId13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0C" w:rsidRDefault="003B660C" w:rsidP="00E76CCB">
      <w:pPr>
        <w:spacing w:after="0" w:line="240" w:lineRule="auto"/>
      </w:pPr>
      <w:r>
        <w:separator/>
      </w:r>
    </w:p>
  </w:endnote>
  <w:endnote w:type="continuationSeparator" w:id="1">
    <w:p w:rsidR="003B660C" w:rsidRDefault="003B660C" w:rsidP="00E7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0C" w:rsidRDefault="003B660C" w:rsidP="00E76CCB">
      <w:pPr>
        <w:spacing w:after="0" w:line="240" w:lineRule="auto"/>
      </w:pPr>
      <w:r>
        <w:separator/>
      </w:r>
    </w:p>
  </w:footnote>
  <w:footnote w:type="continuationSeparator" w:id="1">
    <w:p w:rsidR="003B660C" w:rsidRDefault="003B660C" w:rsidP="00E7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CB" w:rsidRDefault="00E76CCB" w:rsidP="00E76CCB">
    <w:pPr>
      <w:pStyle w:val="NoSpacing"/>
      <w:rPr>
        <w:sz w:val="20"/>
        <w:szCs w:val="20"/>
        <w:rtl/>
      </w:rPr>
    </w:pPr>
  </w:p>
  <w:p w:rsidR="00E76CCB" w:rsidRPr="0067567E" w:rsidRDefault="00E76CCB" w:rsidP="00E76CCB">
    <w:pPr>
      <w:pStyle w:val="NoSpacing"/>
      <w:rPr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80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E460DD"/>
    <w:multiLevelType w:val="hybridMultilevel"/>
    <w:tmpl w:val="BA40D0A8"/>
    <w:lvl w:ilvl="0" w:tplc="4C70B71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1636A"/>
    <w:multiLevelType w:val="hybridMultilevel"/>
    <w:tmpl w:val="5F7A4202"/>
    <w:lvl w:ilvl="0" w:tplc="ACA4B78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71195"/>
    <w:multiLevelType w:val="hybridMultilevel"/>
    <w:tmpl w:val="06984F4E"/>
    <w:lvl w:ilvl="0" w:tplc="D26E83F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57BFF"/>
    <w:multiLevelType w:val="hybridMultilevel"/>
    <w:tmpl w:val="5E82F4B6"/>
    <w:lvl w:ilvl="0" w:tplc="7AB016C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639A9"/>
    <w:multiLevelType w:val="hybridMultilevel"/>
    <w:tmpl w:val="84C649DA"/>
    <w:lvl w:ilvl="0" w:tplc="949244E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428"/>
    <w:multiLevelType w:val="hybridMultilevel"/>
    <w:tmpl w:val="CC7AF4C4"/>
    <w:lvl w:ilvl="0" w:tplc="8E807078">
      <w:start w:val="1"/>
      <w:numFmt w:val="hebrew1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bCs w:val="0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9B5AB1"/>
    <w:multiLevelType w:val="hybridMultilevel"/>
    <w:tmpl w:val="5FF6DB8E"/>
    <w:lvl w:ilvl="0" w:tplc="F2F07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CF6ACA"/>
    <w:multiLevelType w:val="hybridMultilevel"/>
    <w:tmpl w:val="6DB4EE54"/>
    <w:lvl w:ilvl="0" w:tplc="F42C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B428B"/>
    <w:multiLevelType w:val="hybridMultilevel"/>
    <w:tmpl w:val="5356910E"/>
    <w:lvl w:ilvl="0" w:tplc="33E2EFC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E60E2"/>
    <w:multiLevelType w:val="hybridMultilevel"/>
    <w:tmpl w:val="721E736E"/>
    <w:lvl w:ilvl="0" w:tplc="CF5A264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3E2F"/>
    <w:multiLevelType w:val="hybridMultilevel"/>
    <w:tmpl w:val="ADA8AA40"/>
    <w:lvl w:ilvl="0" w:tplc="C43479A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62"/>
    <w:rsid w:val="00003534"/>
    <w:rsid w:val="00044A44"/>
    <w:rsid w:val="00046A42"/>
    <w:rsid w:val="00057F56"/>
    <w:rsid w:val="000B0B62"/>
    <w:rsid w:val="00101A86"/>
    <w:rsid w:val="00110D56"/>
    <w:rsid w:val="00145995"/>
    <w:rsid w:val="00146483"/>
    <w:rsid w:val="001B3E56"/>
    <w:rsid w:val="001B5BBA"/>
    <w:rsid w:val="001C1AD7"/>
    <w:rsid w:val="001D2DDB"/>
    <w:rsid w:val="001E0E7D"/>
    <w:rsid w:val="0023434B"/>
    <w:rsid w:val="0024173C"/>
    <w:rsid w:val="002C7F3F"/>
    <w:rsid w:val="002F7D9E"/>
    <w:rsid w:val="003022F5"/>
    <w:rsid w:val="00304592"/>
    <w:rsid w:val="003146AF"/>
    <w:rsid w:val="00334D99"/>
    <w:rsid w:val="00347091"/>
    <w:rsid w:val="0037263B"/>
    <w:rsid w:val="003805D6"/>
    <w:rsid w:val="00396845"/>
    <w:rsid w:val="003B660C"/>
    <w:rsid w:val="003C16F4"/>
    <w:rsid w:val="003C53C3"/>
    <w:rsid w:val="003D3C42"/>
    <w:rsid w:val="00417095"/>
    <w:rsid w:val="00436E4F"/>
    <w:rsid w:val="00445902"/>
    <w:rsid w:val="00477E8B"/>
    <w:rsid w:val="00480673"/>
    <w:rsid w:val="00485F0A"/>
    <w:rsid w:val="004D1D99"/>
    <w:rsid w:val="00520D83"/>
    <w:rsid w:val="005264AE"/>
    <w:rsid w:val="00540B40"/>
    <w:rsid w:val="005630B7"/>
    <w:rsid w:val="005749C3"/>
    <w:rsid w:val="00587C54"/>
    <w:rsid w:val="00594ADD"/>
    <w:rsid w:val="00596683"/>
    <w:rsid w:val="005B6EF7"/>
    <w:rsid w:val="005E6388"/>
    <w:rsid w:val="005E777B"/>
    <w:rsid w:val="006150EE"/>
    <w:rsid w:val="00671F87"/>
    <w:rsid w:val="00683EE3"/>
    <w:rsid w:val="006B7C9B"/>
    <w:rsid w:val="006D3FD8"/>
    <w:rsid w:val="006F06D9"/>
    <w:rsid w:val="00703DD3"/>
    <w:rsid w:val="00741865"/>
    <w:rsid w:val="007710C2"/>
    <w:rsid w:val="00776050"/>
    <w:rsid w:val="007D063C"/>
    <w:rsid w:val="007D2C5A"/>
    <w:rsid w:val="00834412"/>
    <w:rsid w:val="008625E7"/>
    <w:rsid w:val="00873FBE"/>
    <w:rsid w:val="008C14CA"/>
    <w:rsid w:val="008F2004"/>
    <w:rsid w:val="00990B4B"/>
    <w:rsid w:val="009C4888"/>
    <w:rsid w:val="009D2454"/>
    <w:rsid w:val="009E068F"/>
    <w:rsid w:val="00A06B97"/>
    <w:rsid w:val="00A50F22"/>
    <w:rsid w:val="00A94A74"/>
    <w:rsid w:val="00AF4ABE"/>
    <w:rsid w:val="00B17F76"/>
    <w:rsid w:val="00B33B4E"/>
    <w:rsid w:val="00B37531"/>
    <w:rsid w:val="00B543E1"/>
    <w:rsid w:val="00B65312"/>
    <w:rsid w:val="00B766E9"/>
    <w:rsid w:val="00B950E1"/>
    <w:rsid w:val="00BB5565"/>
    <w:rsid w:val="00BD5182"/>
    <w:rsid w:val="00BE39D2"/>
    <w:rsid w:val="00BF6D45"/>
    <w:rsid w:val="00C01215"/>
    <w:rsid w:val="00C52CC9"/>
    <w:rsid w:val="00C81E66"/>
    <w:rsid w:val="00CB6209"/>
    <w:rsid w:val="00CD2ABA"/>
    <w:rsid w:val="00CD517D"/>
    <w:rsid w:val="00D25012"/>
    <w:rsid w:val="00D30E39"/>
    <w:rsid w:val="00D3676B"/>
    <w:rsid w:val="00D61565"/>
    <w:rsid w:val="00D71DA0"/>
    <w:rsid w:val="00E018C1"/>
    <w:rsid w:val="00E34803"/>
    <w:rsid w:val="00E76CCB"/>
    <w:rsid w:val="00F22218"/>
    <w:rsid w:val="00F33DA3"/>
    <w:rsid w:val="00F7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E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1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0E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1E0E7D"/>
    <w:rPr>
      <w:rFonts w:ascii="Cambria" w:hAnsi="Cambria"/>
      <w:color w:val="17365D"/>
      <w:spacing w:val="5"/>
      <w:kern w:val="28"/>
      <w:sz w:val="52"/>
    </w:rPr>
  </w:style>
  <w:style w:type="character" w:customStyle="1" w:styleId="apple-converted-space">
    <w:name w:val="apple-converted-space"/>
    <w:uiPriority w:val="99"/>
    <w:rsid w:val="00594ADD"/>
  </w:style>
  <w:style w:type="character" w:customStyle="1" w:styleId="mo">
    <w:name w:val="mo"/>
    <w:uiPriority w:val="99"/>
    <w:rsid w:val="00594ADD"/>
  </w:style>
  <w:style w:type="character" w:customStyle="1" w:styleId="mi">
    <w:name w:val="mi"/>
    <w:uiPriority w:val="99"/>
    <w:rsid w:val="00594ADD"/>
  </w:style>
  <w:style w:type="character" w:customStyle="1" w:styleId="mn">
    <w:name w:val="mn"/>
    <w:uiPriority w:val="99"/>
    <w:rsid w:val="00594ADD"/>
  </w:style>
  <w:style w:type="paragraph" w:styleId="ListBullet">
    <w:name w:val="List Bullet"/>
    <w:basedOn w:val="Normal"/>
    <w:uiPriority w:val="99"/>
    <w:rsid w:val="00990B4B"/>
    <w:pPr>
      <w:numPr>
        <w:numId w:val="13"/>
      </w:numPr>
      <w:tabs>
        <w:tab w:val="clear" w:pos="720"/>
        <w:tab w:val="num" w:pos="360"/>
      </w:tabs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C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76C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6C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76C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C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CB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תרגיל בית 4 – טופולוגיה</vt:lpstr>
    </vt:vector>
  </TitlesOfParts>
  <Company>Hewlett-Packard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4 – טופולוגיה</dc:title>
  <dc:creator>HP</dc:creator>
  <cp:lastModifiedBy>תעעמער</cp:lastModifiedBy>
  <cp:revision>3</cp:revision>
  <cp:lastPrinted>2014-03-19T11:21:00Z</cp:lastPrinted>
  <dcterms:created xsi:type="dcterms:W3CDTF">2016-03-20T17:03:00Z</dcterms:created>
  <dcterms:modified xsi:type="dcterms:W3CDTF">2016-03-20T22:18:00Z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